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A440" w14:textId="77777777" w:rsidR="00E71686" w:rsidRPr="004A063A" w:rsidRDefault="00E71686" w:rsidP="00E71686">
      <w:pPr>
        <w:spacing w:before="120" w:line="276" w:lineRule="auto"/>
        <w:ind w:firstLine="357"/>
        <w:jc w:val="center"/>
        <w:rPr>
          <w:rFonts w:ascii="Calibri" w:hAnsi="Calibri" w:cs="Calibri"/>
          <w:lang w:val="en-GB"/>
        </w:rPr>
      </w:pPr>
      <w:r w:rsidRPr="004A063A">
        <w:rPr>
          <w:rFonts w:ascii="Calibri" w:hAnsi="Calibri" w:cs="Calibri"/>
          <w:b/>
          <w:lang w:val="en-GB"/>
        </w:rPr>
        <w:t>COURSE OUTLINE</w:t>
      </w:r>
    </w:p>
    <w:p w14:paraId="2FE51D24" w14:textId="77777777" w:rsidR="00E71686" w:rsidRPr="004A063A" w:rsidRDefault="00E71686" w:rsidP="00EF4925">
      <w:pPr>
        <w:widowControl w:val="0"/>
        <w:numPr>
          <w:ilvl w:val="0"/>
          <w:numId w:val="2"/>
        </w:numPr>
        <w:autoSpaceDE w:val="0"/>
        <w:autoSpaceDN w:val="0"/>
        <w:adjustRightInd w:val="0"/>
        <w:spacing w:before="120" w:after="200" w:line="276" w:lineRule="auto"/>
        <w:ind w:left="426" w:hanging="426"/>
        <w:rPr>
          <w:rFonts w:ascii="Calibri" w:hAnsi="Calibri" w:cs="Calibri"/>
          <w:b/>
          <w:color w:val="000000"/>
          <w:sz w:val="22"/>
          <w:szCs w:val="22"/>
          <w:lang w:val="en-GB"/>
        </w:rPr>
      </w:pPr>
      <w:r w:rsidRPr="004A063A">
        <w:rPr>
          <w:rFonts w:ascii="Calibri" w:hAnsi="Calibri" w:cs="Calibri"/>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71686" w:rsidRPr="004A063A" w14:paraId="1A45DE24"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39BCB85"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t>SCHOOL</w:t>
            </w:r>
          </w:p>
        </w:tc>
        <w:tc>
          <w:tcPr>
            <w:tcW w:w="5231" w:type="dxa"/>
            <w:gridSpan w:val="5"/>
            <w:tcBorders>
              <w:top w:val="single" w:sz="4" w:space="0" w:color="auto"/>
              <w:left w:val="single" w:sz="4" w:space="0" w:color="auto"/>
              <w:bottom w:val="single" w:sz="4" w:space="0" w:color="auto"/>
              <w:right w:val="single" w:sz="4" w:space="0" w:color="auto"/>
            </w:tcBorders>
          </w:tcPr>
          <w:p w14:paraId="0ADB4DD7" w14:textId="77777777" w:rsidR="00E71686" w:rsidRPr="00C42615" w:rsidRDefault="00F64D63" w:rsidP="00E71686">
            <w:pPr>
              <w:rPr>
                <w:rFonts w:ascii="Calibri" w:hAnsi="Calibri" w:cs="Calibri"/>
                <w:sz w:val="20"/>
                <w:szCs w:val="20"/>
              </w:rPr>
            </w:pPr>
            <w:r w:rsidRPr="00C42615">
              <w:rPr>
                <w:rFonts w:ascii="Calibri" w:hAnsi="Calibri" w:cs="Calibri"/>
                <w:sz w:val="20"/>
                <w:szCs w:val="20"/>
              </w:rPr>
              <w:t>PHILOSOPHY</w:t>
            </w:r>
          </w:p>
        </w:tc>
      </w:tr>
      <w:tr w:rsidR="00E71686" w:rsidRPr="004A063A" w14:paraId="3B4B2913"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567C4ED"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t>ACADEMIC UNIT</w:t>
            </w:r>
          </w:p>
        </w:tc>
        <w:tc>
          <w:tcPr>
            <w:tcW w:w="5231" w:type="dxa"/>
            <w:gridSpan w:val="5"/>
            <w:tcBorders>
              <w:top w:val="single" w:sz="4" w:space="0" w:color="auto"/>
              <w:left w:val="single" w:sz="4" w:space="0" w:color="auto"/>
              <w:bottom w:val="single" w:sz="4" w:space="0" w:color="auto"/>
              <w:right w:val="single" w:sz="4" w:space="0" w:color="auto"/>
            </w:tcBorders>
          </w:tcPr>
          <w:p w14:paraId="78FA7443" w14:textId="77777777" w:rsidR="00E71686" w:rsidRPr="00C42615" w:rsidRDefault="00F64D63" w:rsidP="00E71686">
            <w:pPr>
              <w:rPr>
                <w:rFonts w:ascii="Calibri" w:hAnsi="Calibri" w:cs="Calibri"/>
                <w:sz w:val="20"/>
                <w:szCs w:val="20"/>
                <w:lang w:val="en-GB"/>
              </w:rPr>
            </w:pPr>
            <w:r w:rsidRPr="00C42615">
              <w:rPr>
                <w:rFonts w:ascii="Calibri" w:hAnsi="Calibri" w:cs="Calibri"/>
                <w:sz w:val="20"/>
                <w:szCs w:val="20"/>
                <w:lang w:val="en-GB"/>
              </w:rPr>
              <w:t>PHILOLOGY</w:t>
            </w:r>
          </w:p>
        </w:tc>
      </w:tr>
      <w:tr w:rsidR="00E71686" w:rsidRPr="004A063A" w14:paraId="075CB14C"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4D7385C2"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t>LEVEL OF STUDIES</w:t>
            </w:r>
          </w:p>
        </w:tc>
        <w:tc>
          <w:tcPr>
            <w:tcW w:w="5231" w:type="dxa"/>
            <w:gridSpan w:val="5"/>
            <w:tcBorders>
              <w:top w:val="single" w:sz="4" w:space="0" w:color="auto"/>
              <w:left w:val="single" w:sz="4" w:space="0" w:color="auto"/>
              <w:bottom w:val="single" w:sz="4" w:space="0" w:color="auto"/>
              <w:right w:val="single" w:sz="4" w:space="0" w:color="auto"/>
            </w:tcBorders>
          </w:tcPr>
          <w:p w14:paraId="63DF44BB" w14:textId="77777777" w:rsidR="00E71686" w:rsidRPr="00C42615" w:rsidRDefault="000251E0" w:rsidP="00E71686">
            <w:pPr>
              <w:rPr>
                <w:rFonts w:ascii="Calibri" w:hAnsi="Calibri" w:cs="Calibri"/>
                <w:sz w:val="20"/>
                <w:szCs w:val="20"/>
                <w:lang w:val="en-GB"/>
              </w:rPr>
            </w:pPr>
            <w:r w:rsidRPr="00C42615">
              <w:rPr>
                <w:rFonts w:ascii="Calibri" w:hAnsi="Calibri" w:cs="Calibri"/>
                <w:sz w:val="20"/>
                <w:szCs w:val="20"/>
                <w:lang w:val="sv-SE"/>
              </w:rPr>
              <w:t>Undergraduate</w:t>
            </w:r>
            <w:r w:rsidR="00EF5B81" w:rsidRPr="00C42615">
              <w:rPr>
                <w:rFonts w:ascii="Calibri" w:hAnsi="Calibri" w:cs="Calibri"/>
                <w:sz w:val="20"/>
                <w:szCs w:val="20"/>
                <w:lang w:val="en-GB"/>
              </w:rPr>
              <w:t xml:space="preserve"> </w:t>
            </w:r>
          </w:p>
        </w:tc>
      </w:tr>
      <w:tr w:rsidR="00E71686" w:rsidRPr="004A063A" w14:paraId="4E8D2485"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A0A71A7"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t>COURSE CODE</w:t>
            </w:r>
          </w:p>
        </w:tc>
        <w:tc>
          <w:tcPr>
            <w:tcW w:w="1135" w:type="dxa"/>
            <w:tcBorders>
              <w:top w:val="single" w:sz="4" w:space="0" w:color="auto"/>
              <w:left w:val="single" w:sz="4" w:space="0" w:color="auto"/>
              <w:bottom w:val="single" w:sz="4" w:space="0" w:color="auto"/>
              <w:right w:val="single" w:sz="4" w:space="0" w:color="auto"/>
            </w:tcBorders>
          </w:tcPr>
          <w:p w14:paraId="4DB6BA41" w14:textId="3058AEBC" w:rsidR="00E71686" w:rsidRPr="004A063A" w:rsidRDefault="00274954" w:rsidP="00E71686">
            <w:pPr>
              <w:rPr>
                <w:rFonts w:ascii="Calibri" w:hAnsi="Calibri" w:cs="Calibri"/>
                <w:b/>
                <w:sz w:val="20"/>
                <w:szCs w:val="20"/>
                <w:lang w:val="en-GB"/>
              </w:rPr>
            </w:pPr>
            <w:r w:rsidRPr="00A60B6C">
              <w:rPr>
                <w:rFonts w:ascii="Calibri" w:hAnsi="Calibri" w:cs="Calibri"/>
                <w:b/>
                <w:bCs/>
                <w:color w:val="002060"/>
                <w:sz w:val="22"/>
                <w:szCs w:val="22"/>
                <w:lang w:val="sv-SE"/>
              </w:rPr>
              <w:t>GLOF</w:t>
            </w:r>
            <w:r w:rsidR="009A355B" w:rsidRPr="00A60B6C">
              <w:rPr>
                <w:rFonts w:ascii="Calibri" w:hAnsi="Calibri" w:cs="Calibri"/>
                <w:b/>
                <w:bCs/>
                <w:color w:val="002060"/>
                <w:sz w:val="22"/>
                <w:szCs w:val="22"/>
                <w:lang w:val="sv-SE"/>
              </w:rPr>
              <w:t xml:space="preserve"> 117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76143E5B"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t>SEMESTER</w:t>
            </w:r>
          </w:p>
        </w:tc>
        <w:tc>
          <w:tcPr>
            <w:tcW w:w="1591" w:type="dxa"/>
            <w:gridSpan w:val="2"/>
            <w:tcBorders>
              <w:top w:val="single" w:sz="4" w:space="0" w:color="auto"/>
              <w:left w:val="single" w:sz="4" w:space="0" w:color="auto"/>
              <w:bottom w:val="single" w:sz="4" w:space="0" w:color="auto"/>
              <w:right w:val="single" w:sz="4" w:space="0" w:color="auto"/>
            </w:tcBorders>
          </w:tcPr>
          <w:p w14:paraId="01A914BC" w14:textId="3B2FECB1" w:rsidR="00E71686" w:rsidRPr="0086203A" w:rsidRDefault="003F71AF" w:rsidP="00E71686">
            <w:pPr>
              <w:rPr>
                <w:rFonts w:ascii="Calibri" w:hAnsi="Calibri" w:cs="Calibri"/>
                <w:b/>
                <w:sz w:val="20"/>
                <w:szCs w:val="20"/>
                <w:lang w:val="el-GR"/>
              </w:rPr>
            </w:pPr>
            <w:r>
              <w:rPr>
                <w:rFonts w:ascii="Calibri" w:hAnsi="Calibri" w:cs="Calibri"/>
                <w:b/>
                <w:sz w:val="20"/>
                <w:szCs w:val="20"/>
                <w:lang w:val="en-GB"/>
              </w:rPr>
              <w:t>3-8</w:t>
            </w:r>
          </w:p>
        </w:tc>
      </w:tr>
      <w:tr w:rsidR="003F71AF" w:rsidRPr="004A063A" w14:paraId="09C68CB6" w14:textId="7777777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17BEF350" w14:textId="77777777" w:rsidR="003F71AF" w:rsidRPr="004A063A" w:rsidRDefault="003F71AF" w:rsidP="003F71AF">
            <w:pPr>
              <w:jc w:val="right"/>
              <w:rPr>
                <w:rFonts w:ascii="Calibri" w:hAnsi="Calibri" w:cs="Calibri"/>
                <w:b/>
                <w:sz w:val="20"/>
                <w:szCs w:val="20"/>
                <w:lang w:val="en-GB"/>
              </w:rPr>
            </w:pPr>
            <w:r w:rsidRPr="004A063A">
              <w:rPr>
                <w:rFonts w:ascii="Calibri" w:hAnsi="Calibri" w:cs="Calibri"/>
                <w:b/>
                <w:sz w:val="20"/>
                <w:szCs w:val="20"/>
                <w:lang w:val="en-GB"/>
              </w:rPr>
              <w:t>COURSE TITLE</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1388FFB5" w14:textId="5CE01FDD" w:rsidR="003F71AF" w:rsidRPr="004A063A" w:rsidRDefault="0086203A" w:rsidP="003F71AF">
            <w:pPr>
              <w:rPr>
                <w:rFonts w:ascii="Calibri" w:hAnsi="Calibri" w:cs="Calibri"/>
                <w:sz w:val="20"/>
                <w:szCs w:val="20"/>
                <w:lang w:val="en-GB"/>
              </w:rPr>
            </w:pPr>
            <w:r w:rsidRPr="00A60B6C">
              <w:rPr>
                <w:rFonts w:ascii="Calibri" w:hAnsi="Calibri" w:cs="Calibri"/>
                <w:color w:val="002060"/>
                <w:sz w:val="20"/>
                <w:szCs w:val="20"/>
              </w:rPr>
              <w:t>Introduction to Dialectology and Modern Greek Dialects</w:t>
            </w:r>
          </w:p>
        </w:tc>
      </w:tr>
      <w:tr w:rsidR="003F71AF" w:rsidRPr="004A063A" w14:paraId="2648F491" w14:textId="7777777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2110E04F" w14:textId="77777777" w:rsidR="003F71AF" w:rsidRPr="004A063A" w:rsidRDefault="003F71AF" w:rsidP="003F71AF">
            <w:pPr>
              <w:jc w:val="center"/>
              <w:rPr>
                <w:rFonts w:ascii="Calibri" w:hAnsi="Calibri" w:cs="Calibri"/>
                <w:b/>
                <w:sz w:val="20"/>
                <w:szCs w:val="20"/>
                <w:lang w:val="en-GB"/>
              </w:rPr>
            </w:pPr>
            <w:r w:rsidRPr="004A063A">
              <w:rPr>
                <w:rFonts w:ascii="Calibri" w:hAnsi="Calibri" w:cs="Calibri"/>
                <w:b/>
                <w:sz w:val="20"/>
                <w:szCs w:val="20"/>
                <w:lang w:val="en-GB"/>
              </w:rPr>
              <w:t xml:space="preserve">INDEPENDENT TEACHING ACTIVITIES </w:t>
            </w:r>
            <w:r w:rsidRPr="004A063A">
              <w:rPr>
                <w:rFonts w:ascii="Calibri" w:hAnsi="Calibri" w:cs="Calibri"/>
                <w:b/>
                <w:sz w:val="20"/>
                <w:szCs w:val="20"/>
                <w:lang w:val="en-GB"/>
              </w:rPr>
              <w:br/>
            </w:r>
            <w:r w:rsidRPr="004A063A">
              <w:rPr>
                <w:rFonts w:ascii="Calibri" w:hAnsi="Calibri" w:cs="Calibr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F7A0766" w14:textId="77777777" w:rsidR="003F71AF" w:rsidRPr="004A063A" w:rsidRDefault="003F71AF" w:rsidP="003F71AF">
            <w:pPr>
              <w:jc w:val="center"/>
              <w:rPr>
                <w:rFonts w:ascii="Calibri" w:hAnsi="Calibri" w:cs="Calibri"/>
                <w:b/>
                <w:sz w:val="20"/>
                <w:szCs w:val="20"/>
                <w:lang w:val="en-GB"/>
              </w:rPr>
            </w:pPr>
            <w:r w:rsidRPr="004A063A">
              <w:rPr>
                <w:rFonts w:ascii="Calibri" w:hAnsi="Calibri" w:cs="Calibri"/>
                <w:b/>
                <w:sz w:val="20"/>
                <w:szCs w:val="20"/>
                <w:lang w:val="en-GB"/>
              </w:rPr>
              <w:t>WEEKLY TEACHING HOURS</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277A9F96" w14:textId="77777777" w:rsidR="003F71AF" w:rsidRPr="004A063A" w:rsidRDefault="003F71AF" w:rsidP="003F71AF">
            <w:pPr>
              <w:jc w:val="center"/>
              <w:rPr>
                <w:rFonts w:ascii="Calibri" w:hAnsi="Calibri" w:cs="Calibri"/>
                <w:b/>
                <w:sz w:val="20"/>
                <w:szCs w:val="20"/>
                <w:lang w:val="en-GB"/>
              </w:rPr>
            </w:pPr>
            <w:r w:rsidRPr="004A063A">
              <w:rPr>
                <w:rFonts w:ascii="Calibri" w:hAnsi="Calibri" w:cs="Calibri"/>
                <w:b/>
                <w:sz w:val="20"/>
                <w:szCs w:val="20"/>
                <w:lang w:val="en-GB"/>
              </w:rPr>
              <w:t>CREDITS</w:t>
            </w:r>
          </w:p>
        </w:tc>
      </w:tr>
      <w:tr w:rsidR="003F71AF" w:rsidRPr="004A063A" w14:paraId="53FD32E1"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7DB258F" w14:textId="4F330CE5" w:rsidR="003F71AF" w:rsidRPr="0032387D" w:rsidRDefault="0032387D" w:rsidP="003F71AF">
            <w:pPr>
              <w:jc w:val="right"/>
              <w:rPr>
                <w:rFonts w:ascii="Calibri" w:hAnsi="Calibri" w:cs="Calibri"/>
                <w:color w:val="002060"/>
                <w:sz w:val="20"/>
                <w:szCs w:val="20"/>
              </w:rPr>
            </w:pPr>
            <w:r>
              <w:rPr>
                <w:rFonts w:ascii="Calibri" w:hAnsi="Calibri" w:cs="Calibri"/>
                <w:color w:val="002060"/>
                <w:sz w:val="20"/>
                <w:szCs w:val="20"/>
              </w:rPr>
              <w:t>Lectures</w:t>
            </w:r>
          </w:p>
        </w:tc>
        <w:tc>
          <w:tcPr>
            <w:tcW w:w="1559" w:type="dxa"/>
            <w:gridSpan w:val="2"/>
            <w:tcBorders>
              <w:top w:val="single" w:sz="4" w:space="0" w:color="auto"/>
              <w:left w:val="single" w:sz="4" w:space="0" w:color="auto"/>
              <w:bottom w:val="single" w:sz="4" w:space="0" w:color="auto"/>
              <w:right w:val="single" w:sz="4" w:space="0" w:color="auto"/>
            </w:tcBorders>
          </w:tcPr>
          <w:p w14:paraId="0D3CB259" w14:textId="77777777" w:rsidR="003F71AF" w:rsidRPr="00F74841" w:rsidRDefault="003F71AF" w:rsidP="003F71AF">
            <w:pPr>
              <w:jc w:val="center"/>
              <w:rPr>
                <w:rFonts w:ascii="Calibri" w:hAnsi="Calibri" w:cs="Calibri"/>
                <w:sz w:val="20"/>
                <w:szCs w:val="20"/>
                <w:lang w:val="en-GB"/>
              </w:rPr>
            </w:pPr>
            <w:r w:rsidRPr="00F74841">
              <w:rPr>
                <w:rFonts w:ascii="Calibri" w:hAnsi="Calibri" w:cs="Calibri"/>
                <w:sz w:val="20"/>
                <w:szCs w:val="20"/>
                <w:lang w:val="en-GB"/>
              </w:rPr>
              <w:t>3</w:t>
            </w:r>
          </w:p>
        </w:tc>
        <w:tc>
          <w:tcPr>
            <w:tcW w:w="1240" w:type="dxa"/>
            <w:tcBorders>
              <w:top w:val="single" w:sz="4" w:space="0" w:color="auto"/>
              <w:left w:val="single" w:sz="4" w:space="0" w:color="auto"/>
              <w:bottom w:val="single" w:sz="4" w:space="0" w:color="auto"/>
              <w:right w:val="single" w:sz="4" w:space="0" w:color="auto"/>
            </w:tcBorders>
          </w:tcPr>
          <w:p w14:paraId="6C92BA2D" w14:textId="77777777" w:rsidR="003F71AF" w:rsidRPr="00F74841" w:rsidRDefault="003F71AF" w:rsidP="003F71AF">
            <w:pPr>
              <w:jc w:val="center"/>
              <w:rPr>
                <w:rFonts w:ascii="Calibri" w:hAnsi="Calibri" w:cs="Calibri"/>
                <w:sz w:val="20"/>
                <w:szCs w:val="20"/>
                <w:lang w:val="en-GB"/>
              </w:rPr>
            </w:pPr>
            <w:r w:rsidRPr="00F74841">
              <w:rPr>
                <w:rFonts w:ascii="Calibri" w:hAnsi="Calibri" w:cs="Calibri"/>
                <w:sz w:val="20"/>
                <w:szCs w:val="20"/>
                <w:lang w:val="en-GB"/>
              </w:rPr>
              <w:t>5</w:t>
            </w:r>
          </w:p>
        </w:tc>
      </w:tr>
      <w:tr w:rsidR="003F71AF" w:rsidRPr="004A063A" w14:paraId="702AF6E4"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395B62F" w14:textId="77777777" w:rsidR="003F71AF" w:rsidRPr="004A063A" w:rsidRDefault="003F71AF" w:rsidP="003F71AF">
            <w:pPr>
              <w:jc w:val="right"/>
              <w:rPr>
                <w:rFonts w:ascii="Calibri" w:hAnsi="Calibri" w:cs="Calibri"/>
                <w:b/>
                <w:color w:val="002060"/>
                <w:sz w:val="20"/>
                <w:szCs w:val="20"/>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117AF7C1" w14:textId="77777777" w:rsidR="003F71AF" w:rsidRPr="004A063A" w:rsidRDefault="003F71AF" w:rsidP="003F71AF">
            <w:pPr>
              <w:jc w:val="right"/>
              <w:rPr>
                <w:rFonts w:ascii="Calibri" w:hAnsi="Calibri" w:cs="Calibri"/>
                <w:color w:val="002060"/>
                <w:sz w:val="20"/>
                <w:szCs w:val="20"/>
                <w:lang w:val="en-GB"/>
              </w:rPr>
            </w:pPr>
          </w:p>
        </w:tc>
        <w:tc>
          <w:tcPr>
            <w:tcW w:w="1240" w:type="dxa"/>
            <w:tcBorders>
              <w:top w:val="single" w:sz="4" w:space="0" w:color="auto"/>
              <w:left w:val="single" w:sz="4" w:space="0" w:color="auto"/>
              <w:bottom w:val="single" w:sz="4" w:space="0" w:color="auto"/>
              <w:right w:val="single" w:sz="4" w:space="0" w:color="auto"/>
            </w:tcBorders>
          </w:tcPr>
          <w:p w14:paraId="357F4FF3" w14:textId="77777777" w:rsidR="003F71AF" w:rsidRPr="004A063A" w:rsidRDefault="003F71AF" w:rsidP="003F71AF">
            <w:pPr>
              <w:rPr>
                <w:rFonts w:ascii="Calibri" w:hAnsi="Calibri" w:cs="Calibri"/>
                <w:color w:val="002060"/>
                <w:sz w:val="20"/>
                <w:szCs w:val="20"/>
                <w:lang w:val="en-GB"/>
              </w:rPr>
            </w:pPr>
          </w:p>
        </w:tc>
      </w:tr>
      <w:tr w:rsidR="003F71AF" w:rsidRPr="004A063A" w14:paraId="19F903FA"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B4E6BF5" w14:textId="77777777" w:rsidR="003F71AF" w:rsidRPr="004A063A" w:rsidRDefault="003F71AF" w:rsidP="003F71AF">
            <w:pPr>
              <w:rPr>
                <w:rFonts w:ascii="Calibri" w:hAnsi="Calibri" w:cs="Calibri"/>
                <w:b/>
                <w:color w:val="002060"/>
                <w:sz w:val="20"/>
                <w:szCs w:val="20"/>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4A907BD5" w14:textId="77777777" w:rsidR="003F71AF" w:rsidRPr="004A063A" w:rsidRDefault="003F71AF" w:rsidP="003F71AF">
            <w:pPr>
              <w:jc w:val="right"/>
              <w:rPr>
                <w:rFonts w:ascii="Calibri" w:hAnsi="Calibri" w:cs="Calibri"/>
                <w:color w:val="002060"/>
                <w:sz w:val="20"/>
                <w:szCs w:val="20"/>
                <w:lang w:val="en-GB"/>
              </w:rPr>
            </w:pPr>
          </w:p>
        </w:tc>
        <w:tc>
          <w:tcPr>
            <w:tcW w:w="1240" w:type="dxa"/>
            <w:tcBorders>
              <w:top w:val="single" w:sz="4" w:space="0" w:color="auto"/>
              <w:left w:val="single" w:sz="4" w:space="0" w:color="auto"/>
              <w:bottom w:val="single" w:sz="4" w:space="0" w:color="auto"/>
              <w:right w:val="single" w:sz="4" w:space="0" w:color="auto"/>
            </w:tcBorders>
          </w:tcPr>
          <w:p w14:paraId="23EB6E73" w14:textId="77777777" w:rsidR="003F71AF" w:rsidRPr="004A063A" w:rsidRDefault="003F71AF" w:rsidP="003F71AF">
            <w:pPr>
              <w:rPr>
                <w:rFonts w:ascii="Calibri" w:hAnsi="Calibri" w:cs="Calibri"/>
                <w:color w:val="002060"/>
                <w:sz w:val="20"/>
                <w:szCs w:val="20"/>
                <w:lang w:val="en-GB"/>
              </w:rPr>
            </w:pPr>
          </w:p>
        </w:tc>
      </w:tr>
      <w:tr w:rsidR="003F71AF" w:rsidRPr="004A063A" w14:paraId="76FD9883"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011A4B44" w14:textId="77777777" w:rsidR="003F71AF" w:rsidRPr="004A063A" w:rsidRDefault="003F71AF" w:rsidP="003F71AF">
            <w:pPr>
              <w:rPr>
                <w:rFonts w:ascii="Calibri" w:hAnsi="Calibri" w:cs="Calibri"/>
                <w:i/>
                <w:sz w:val="18"/>
                <w:szCs w:val="18"/>
                <w:lang w:val="en-GB"/>
              </w:rPr>
            </w:pPr>
            <w:r w:rsidRPr="004A063A">
              <w:rPr>
                <w:rFonts w:ascii="Calibri" w:hAnsi="Calibri" w:cs="Calibri"/>
                <w:i/>
                <w:sz w:val="18"/>
                <w:szCs w:val="18"/>
                <w:lang w:val="en-GB"/>
              </w:rPr>
              <w:t>Add rows if necessary. The organisation of teaching and the teaching methods used are described in detail at (d).</w:t>
            </w:r>
          </w:p>
        </w:tc>
        <w:tc>
          <w:tcPr>
            <w:tcW w:w="1559" w:type="dxa"/>
            <w:gridSpan w:val="2"/>
            <w:tcBorders>
              <w:top w:val="single" w:sz="4" w:space="0" w:color="auto"/>
              <w:left w:val="single" w:sz="4" w:space="0" w:color="auto"/>
              <w:bottom w:val="single" w:sz="4" w:space="0" w:color="auto"/>
              <w:right w:val="single" w:sz="4" w:space="0" w:color="auto"/>
            </w:tcBorders>
          </w:tcPr>
          <w:p w14:paraId="68C62114" w14:textId="77777777" w:rsidR="003F71AF" w:rsidRPr="004A063A" w:rsidRDefault="003F71AF" w:rsidP="003F71AF">
            <w:pPr>
              <w:jc w:val="right"/>
              <w:rPr>
                <w:rFonts w:ascii="Calibri" w:hAnsi="Calibri" w:cs="Calibri"/>
                <w:color w:val="002060"/>
                <w:sz w:val="20"/>
                <w:szCs w:val="20"/>
                <w:lang w:val="en-GB"/>
              </w:rPr>
            </w:pPr>
          </w:p>
        </w:tc>
        <w:tc>
          <w:tcPr>
            <w:tcW w:w="1240" w:type="dxa"/>
            <w:tcBorders>
              <w:top w:val="single" w:sz="4" w:space="0" w:color="auto"/>
              <w:left w:val="single" w:sz="4" w:space="0" w:color="auto"/>
              <w:bottom w:val="single" w:sz="4" w:space="0" w:color="auto"/>
              <w:right w:val="single" w:sz="4" w:space="0" w:color="auto"/>
            </w:tcBorders>
          </w:tcPr>
          <w:p w14:paraId="13EFF102" w14:textId="77777777" w:rsidR="003F71AF" w:rsidRPr="004A063A" w:rsidRDefault="003F71AF" w:rsidP="003F71AF">
            <w:pPr>
              <w:rPr>
                <w:rFonts w:ascii="Calibri" w:hAnsi="Calibri" w:cs="Calibri"/>
                <w:color w:val="002060"/>
                <w:sz w:val="20"/>
                <w:szCs w:val="20"/>
                <w:lang w:val="en-GB"/>
              </w:rPr>
            </w:pPr>
          </w:p>
        </w:tc>
      </w:tr>
      <w:tr w:rsidR="003F71AF" w:rsidRPr="004A063A" w14:paraId="40CCD4A2" w14:textId="77777777" w:rsidTr="004325DB">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79D0E208" w14:textId="77777777" w:rsidR="003F71AF" w:rsidRPr="004A063A" w:rsidRDefault="003F71AF" w:rsidP="003F71AF">
            <w:pPr>
              <w:jc w:val="right"/>
              <w:rPr>
                <w:rFonts w:ascii="Calibri" w:hAnsi="Calibri" w:cs="Calibri"/>
                <w:i/>
                <w:sz w:val="16"/>
                <w:szCs w:val="16"/>
                <w:lang w:val="en-GB"/>
              </w:rPr>
            </w:pPr>
            <w:r w:rsidRPr="004A063A">
              <w:rPr>
                <w:rFonts w:ascii="Calibri" w:hAnsi="Calibri" w:cs="Calibri"/>
                <w:b/>
                <w:sz w:val="20"/>
                <w:szCs w:val="20"/>
                <w:lang w:val="en-GB"/>
              </w:rPr>
              <w:t>COURSE TYPE</w:t>
            </w:r>
            <w:r w:rsidRPr="004A063A">
              <w:rPr>
                <w:rFonts w:ascii="Calibri" w:hAnsi="Calibri" w:cs="Calibri"/>
                <w:i/>
                <w:sz w:val="16"/>
                <w:szCs w:val="16"/>
                <w:lang w:val="en-GB"/>
              </w:rPr>
              <w:t xml:space="preserve"> </w:t>
            </w:r>
          </w:p>
          <w:p w14:paraId="5D7C4444" w14:textId="77777777" w:rsidR="003F71AF" w:rsidRPr="004A063A" w:rsidRDefault="003F71AF" w:rsidP="003F71AF">
            <w:pPr>
              <w:jc w:val="right"/>
              <w:rPr>
                <w:rFonts w:ascii="Calibri" w:hAnsi="Calibri" w:cs="Calibri"/>
                <w:b/>
                <w:sz w:val="20"/>
                <w:szCs w:val="20"/>
                <w:lang w:val="en-GB"/>
              </w:rPr>
            </w:pPr>
            <w:r w:rsidRPr="004A063A">
              <w:rPr>
                <w:rFonts w:ascii="Calibri" w:hAnsi="Calibri" w:cs="Calibri"/>
                <w:i/>
                <w:sz w:val="16"/>
                <w:szCs w:val="16"/>
                <w:lang w:val="en-GB"/>
              </w:rPr>
              <w:t xml:space="preserve">general background, </w:t>
            </w:r>
            <w:r w:rsidRPr="004A063A">
              <w:rPr>
                <w:rFonts w:ascii="Calibri" w:hAnsi="Calibri" w:cs="Calibri"/>
                <w:i/>
                <w:sz w:val="16"/>
                <w:szCs w:val="16"/>
                <w:lang w:val="en-GB"/>
              </w:rPr>
              <w:br/>
              <w:t>special background, specialised general knowledge, skills development</w:t>
            </w:r>
          </w:p>
        </w:tc>
        <w:tc>
          <w:tcPr>
            <w:tcW w:w="5231" w:type="dxa"/>
            <w:gridSpan w:val="5"/>
            <w:tcBorders>
              <w:top w:val="single" w:sz="4" w:space="0" w:color="auto"/>
              <w:left w:val="single" w:sz="4" w:space="0" w:color="auto"/>
              <w:bottom w:val="single" w:sz="4" w:space="0" w:color="auto"/>
              <w:right w:val="single" w:sz="4" w:space="0" w:color="auto"/>
            </w:tcBorders>
          </w:tcPr>
          <w:p w14:paraId="0353CC2F" w14:textId="3E2F3AB8" w:rsidR="003F71AF" w:rsidRPr="004A063A" w:rsidRDefault="0086203A" w:rsidP="004325DB">
            <w:pPr>
              <w:rPr>
                <w:rFonts w:ascii="Calibri" w:hAnsi="Calibri" w:cs="Calibri"/>
                <w:color w:val="002060"/>
                <w:sz w:val="20"/>
                <w:szCs w:val="20"/>
                <w:lang w:val="en-GB"/>
              </w:rPr>
            </w:pPr>
            <w:r w:rsidRPr="0086203A">
              <w:rPr>
                <w:rFonts w:ascii="Calibri" w:hAnsi="Calibri" w:cs="Calibri"/>
                <w:i/>
                <w:color w:val="002060"/>
                <w:sz w:val="20"/>
                <w:szCs w:val="20"/>
                <w:lang w:val="en-GB"/>
              </w:rPr>
              <w:t>special background, specialised general knowledge, skills development</w:t>
            </w:r>
          </w:p>
        </w:tc>
      </w:tr>
      <w:tr w:rsidR="003F71AF" w:rsidRPr="004A063A" w14:paraId="766FFD17"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D060F1E" w14:textId="77777777" w:rsidR="003F71AF" w:rsidRPr="004A063A" w:rsidRDefault="003F71AF" w:rsidP="003F71AF">
            <w:pPr>
              <w:jc w:val="right"/>
              <w:rPr>
                <w:rFonts w:ascii="Calibri" w:hAnsi="Calibri" w:cs="Calibri"/>
                <w:b/>
                <w:sz w:val="20"/>
                <w:szCs w:val="20"/>
                <w:lang w:val="en-GB"/>
              </w:rPr>
            </w:pPr>
            <w:r w:rsidRPr="004A063A">
              <w:rPr>
                <w:rFonts w:ascii="Calibri" w:hAnsi="Calibri" w:cs="Calibri"/>
                <w:b/>
                <w:sz w:val="20"/>
                <w:szCs w:val="20"/>
                <w:lang w:val="en-GB"/>
              </w:rPr>
              <w:t>PREREQUISITE COURSES:</w:t>
            </w:r>
          </w:p>
          <w:p w14:paraId="3C7EA839" w14:textId="77777777" w:rsidR="003F71AF" w:rsidRPr="004A063A" w:rsidRDefault="003F71AF" w:rsidP="003F71AF">
            <w:pPr>
              <w:jc w:val="right"/>
              <w:rPr>
                <w:rFonts w:ascii="Calibri" w:hAnsi="Calibri" w:cs="Calibri"/>
                <w:b/>
                <w:sz w:val="20"/>
                <w:szCs w:val="20"/>
                <w:lang w:val="en-GB"/>
              </w:rPr>
            </w:pPr>
          </w:p>
        </w:tc>
        <w:tc>
          <w:tcPr>
            <w:tcW w:w="5231" w:type="dxa"/>
            <w:gridSpan w:val="5"/>
            <w:tcBorders>
              <w:top w:val="single" w:sz="4" w:space="0" w:color="auto"/>
              <w:left w:val="single" w:sz="4" w:space="0" w:color="auto"/>
              <w:bottom w:val="single" w:sz="4" w:space="0" w:color="auto"/>
              <w:right w:val="single" w:sz="4" w:space="0" w:color="auto"/>
            </w:tcBorders>
          </w:tcPr>
          <w:p w14:paraId="620860A1" w14:textId="2C49DF22" w:rsidR="003F71AF" w:rsidRPr="004A063A" w:rsidRDefault="004A1594" w:rsidP="003F71AF">
            <w:pPr>
              <w:rPr>
                <w:rFonts w:ascii="Calibri" w:hAnsi="Calibri" w:cs="Calibri"/>
                <w:color w:val="002060"/>
                <w:sz w:val="20"/>
                <w:szCs w:val="20"/>
                <w:lang w:val="en-GB"/>
              </w:rPr>
            </w:pPr>
            <w:r w:rsidRPr="004A1594">
              <w:rPr>
                <w:rFonts w:ascii="Calibri" w:hAnsi="Calibri" w:cs="Calibri"/>
                <w:color w:val="002060"/>
                <w:sz w:val="20"/>
                <w:szCs w:val="20"/>
                <w:lang w:val="en-GB"/>
              </w:rPr>
              <w:t>There are no prerequisite courses.</w:t>
            </w:r>
          </w:p>
        </w:tc>
      </w:tr>
      <w:tr w:rsidR="003F71AF" w:rsidRPr="004A063A" w14:paraId="66813D10"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414D5E2E" w14:textId="77777777" w:rsidR="003F71AF" w:rsidRPr="004A063A" w:rsidRDefault="003F71AF" w:rsidP="003F71AF">
            <w:pPr>
              <w:jc w:val="right"/>
              <w:rPr>
                <w:rFonts w:ascii="Calibri" w:hAnsi="Calibri" w:cs="Calibri"/>
                <w:b/>
                <w:sz w:val="20"/>
                <w:szCs w:val="20"/>
                <w:lang w:val="en-GB"/>
              </w:rPr>
            </w:pPr>
            <w:r w:rsidRPr="004A063A">
              <w:rPr>
                <w:rFonts w:ascii="Calibri" w:hAnsi="Calibri" w:cs="Calibri"/>
                <w:b/>
                <w:sz w:val="20"/>
                <w:szCs w:val="20"/>
                <w:lang w:val="en-GB"/>
              </w:rPr>
              <w:t>LANGUAGE OF INSTRUCTION and EXAMINATIONS:</w:t>
            </w:r>
          </w:p>
        </w:tc>
        <w:tc>
          <w:tcPr>
            <w:tcW w:w="5231" w:type="dxa"/>
            <w:gridSpan w:val="5"/>
            <w:tcBorders>
              <w:top w:val="single" w:sz="4" w:space="0" w:color="auto"/>
              <w:left w:val="single" w:sz="4" w:space="0" w:color="auto"/>
              <w:bottom w:val="single" w:sz="4" w:space="0" w:color="auto"/>
              <w:right w:val="single" w:sz="4" w:space="0" w:color="auto"/>
            </w:tcBorders>
          </w:tcPr>
          <w:p w14:paraId="5022EA3E" w14:textId="77777777" w:rsidR="003F71AF" w:rsidRPr="00C42615" w:rsidRDefault="003F71AF" w:rsidP="003F71AF">
            <w:pPr>
              <w:rPr>
                <w:rFonts w:ascii="Calibri" w:hAnsi="Calibri" w:cs="Calibri"/>
                <w:sz w:val="20"/>
                <w:szCs w:val="20"/>
                <w:lang w:val="en-GB"/>
              </w:rPr>
            </w:pPr>
            <w:r w:rsidRPr="00C42615">
              <w:rPr>
                <w:rFonts w:ascii="Calibri" w:hAnsi="Calibri" w:cs="Calibri"/>
                <w:sz w:val="20"/>
                <w:szCs w:val="20"/>
                <w:lang w:val="en-GB"/>
              </w:rPr>
              <w:t>Greek</w:t>
            </w:r>
          </w:p>
        </w:tc>
      </w:tr>
      <w:tr w:rsidR="003F71AF" w:rsidRPr="004A063A" w14:paraId="1EA590DB"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7108846" w14:textId="77777777" w:rsidR="003F71AF" w:rsidRPr="004A063A" w:rsidRDefault="003F71AF" w:rsidP="003F71AF">
            <w:pPr>
              <w:jc w:val="right"/>
              <w:rPr>
                <w:rFonts w:ascii="Calibri" w:hAnsi="Calibri" w:cs="Calibri"/>
                <w:b/>
                <w:sz w:val="20"/>
                <w:szCs w:val="20"/>
                <w:lang w:val="en-GB"/>
              </w:rPr>
            </w:pPr>
            <w:r w:rsidRPr="004A063A">
              <w:rPr>
                <w:rFonts w:ascii="Calibri" w:hAnsi="Calibri" w:cs="Calibri"/>
                <w:b/>
                <w:sz w:val="20"/>
                <w:szCs w:val="20"/>
                <w:lang w:val="en-GB"/>
              </w:rPr>
              <w:t>IS THE COURSE OFFERED TO ERASMUS STUDENTS</w:t>
            </w:r>
          </w:p>
        </w:tc>
        <w:tc>
          <w:tcPr>
            <w:tcW w:w="5231" w:type="dxa"/>
            <w:gridSpan w:val="5"/>
            <w:tcBorders>
              <w:top w:val="single" w:sz="4" w:space="0" w:color="auto"/>
              <w:left w:val="single" w:sz="4" w:space="0" w:color="auto"/>
              <w:bottom w:val="single" w:sz="4" w:space="0" w:color="auto"/>
              <w:right w:val="single" w:sz="4" w:space="0" w:color="auto"/>
            </w:tcBorders>
          </w:tcPr>
          <w:p w14:paraId="2048A9C4" w14:textId="77777777" w:rsidR="003F71AF" w:rsidRPr="00C42615" w:rsidRDefault="003F71AF" w:rsidP="003F71AF">
            <w:pPr>
              <w:rPr>
                <w:rFonts w:ascii="Calibri" w:hAnsi="Calibri" w:cs="Calibri"/>
                <w:sz w:val="20"/>
                <w:szCs w:val="20"/>
                <w:lang w:val="en-GB"/>
              </w:rPr>
            </w:pPr>
            <w:r w:rsidRPr="00C42615">
              <w:rPr>
                <w:rFonts w:ascii="Calibri" w:hAnsi="Calibri" w:cs="Calibri"/>
                <w:sz w:val="20"/>
                <w:szCs w:val="20"/>
                <w:lang w:val="en-GB"/>
              </w:rPr>
              <w:t>Yes (in Greek)</w:t>
            </w:r>
          </w:p>
        </w:tc>
      </w:tr>
      <w:tr w:rsidR="003F71AF" w:rsidRPr="004A063A" w14:paraId="086CB1BD"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50B2F46E" w14:textId="77777777" w:rsidR="003F71AF" w:rsidRPr="004A063A" w:rsidRDefault="003F71AF" w:rsidP="003F71AF">
            <w:pPr>
              <w:jc w:val="right"/>
              <w:rPr>
                <w:rFonts w:ascii="Calibri" w:hAnsi="Calibri" w:cs="Calibri"/>
                <w:b/>
                <w:sz w:val="20"/>
                <w:szCs w:val="20"/>
                <w:lang w:val="en-GB"/>
              </w:rPr>
            </w:pPr>
            <w:r w:rsidRPr="004A063A">
              <w:rPr>
                <w:rFonts w:ascii="Calibri" w:hAnsi="Calibri" w:cs="Calibri"/>
                <w:b/>
                <w:sz w:val="20"/>
                <w:szCs w:val="20"/>
                <w:lang w:val="en-GB"/>
              </w:rPr>
              <w:t>COURSE WEBSITE (URL)</w:t>
            </w:r>
          </w:p>
        </w:tc>
        <w:tc>
          <w:tcPr>
            <w:tcW w:w="5231" w:type="dxa"/>
            <w:gridSpan w:val="5"/>
            <w:tcBorders>
              <w:top w:val="single" w:sz="4" w:space="0" w:color="auto"/>
              <w:left w:val="single" w:sz="4" w:space="0" w:color="auto"/>
              <w:bottom w:val="single" w:sz="4" w:space="0" w:color="auto"/>
              <w:right w:val="single" w:sz="4" w:space="0" w:color="auto"/>
            </w:tcBorders>
          </w:tcPr>
          <w:p w14:paraId="557BC621" w14:textId="42994206" w:rsidR="003F71AF" w:rsidRPr="004A063A" w:rsidRDefault="00950DD1" w:rsidP="00EF4925">
            <w:pPr>
              <w:spacing w:after="200" w:line="276" w:lineRule="auto"/>
              <w:rPr>
                <w:rFonts w:ascii="Calibri" w:hAnsi="Calibri" w:cs="Calibri"/>
                <w:color w:val="002060"/>
                <w:sz w:val="20"/>
                <w:szCs w:val="20"/>
                <w:lang w:val="en-GB"/>
              </w:rPr>
            </w:pPr>
            <w:hyperlink r:id="rId8" w:history="1">
              <w:r w:rsidRPr="00514AA4">
                <w:rPr>
                  <w:rStyle w:val="-"/>
                  <w:rFonts w:ascii="Calibri" w:hAnsi="Calibri" w:cs="Calibri"/>
                  <w:sz w:val="20"/>
                  <w:szCs w:val="20"/>
                  <w:lang w:val="el-GR"/>
                </w:rPr>
                <w:t>https://elearn.uoc.gr/</w:t>
              </w:r>
            </w:hyperlink>
          </w:p>
        </w:tc>
      </w:tr>
    </w:tbl>
    <w:p w14:paraId="4CEB59A7" w14:textId="77777777" w:rsidR="00E71686" w:rsidRPr="004A063A" w:rsidRDefault="00E71686" w:rsidP="00E71686">
      <w:pPr>
        <w:widowControl w:val="0"/>
        <w:numPr>
          <w:ilvl w:val="0"/>
          <w:numId w:val="2"/>
        </w:numPr>
        <w:autoSpaceDE w:val="0"/>
        <w:autoSpaceDN w:val="0"/>
        <w:adjustRightInd w:val="0"/>
        <w:spacing w:before="120" w:after="200" w:line="276" w:lineRule="auto"/>
        <w:ind w:left="357" w:hanging="357"/>
        <w:rPr>
          <w:rFonts w:ascii="Calibri" w:hAnsi="Calibri" w:cs="Calibri"/>
          <w:b/>
          <w:color w:val="000000"/>
          <w:sz w:val="22"/>
          <w:szCs w:val="22"/>
          <w:lang w:val="en-GB"/>
        </w:rPr>
      </w:pPr>
      <w:r w:rsidRPr="004A063A">
        <w:rPr>
          <w:rFonts w:ascii="Calibri" w:hAnsi="Calibri" w:cs="Calibri"/>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71686" w:rsidRPr="004A063A" w14:paraId="2704A6D8" w14:textId="77777777">
        <w:tc>
          <w:tcPr>
            <w:tcW w:w="8472" w:type="dxa"/>
            <w:gridSpan w:val="2"/>
            <w:tcBorders>
              <w:top w:val="single" w:sz="4" w:space="0" w:color="auto"/>
              <w:left w:val="single" w:sz="4" w:space="0" w:color="auto"/>
              <w:bottom w:val="nil"/>
              <w:right w:val="single" w:sz="4" w:space="0" w:color="auto"/>
            </w:tcBorders>
            <w:shd w:val="clear" w:color="auto" w:fill="DDD9C3"/>
          </w:tcPr>
          <w:p w14:paraId="7BDB4C22" w14:textId="77777777" w:rsidR="00E71686" w:rsidRPr="004A063A" w:rsidRDefault="00E71686" w:rsidP="00E71686">
            <w:pPr>
              <w:rPr>
                <w:rFonts w:ascii="Calibri" w:hAnsi="Calibri" w:cs="Calibri"/>
                <w:i/>
                <w:sz w:val="16"/>
                <w:szCs w:val="16"/>
                <w:lang w:val="en-GB"/>
              </w:rPr>
            </w:pPr>
            <w:r w:rsidRPr="004A063A">
              <w:rPr>
                <w:rFonts w:ascii="Calibri" w:hAnsi="Calibri" w:cs="Calibri"/>
                <w:b/>
                <w:sz w:val="20"/>
                <w:szCs w:val="20"/>
                <w:lang w:val="en-GB"/>
              </w:rPr>
              <w:t>Learning outcomes</w:t>
            </w:r>
          </w:p>
        </w:tc>
      </w:tr>
      <w:tr w:rsidR="00E71686" w:rsidRPr="004A063A" w14:paraId="4E854E41" w14:textId="77777777">
        <w:tc>
          <w:tcPr>
            <w:tcW w:w="8472" w:type="dxa"/>
            <w:gridSpan w:val="2"/>
            <w:tcBorders>
              <w:top w:val="nil"/>
              <w:left w:val="single" w:sz="4" w:space="0" w:color="auto"/>
              <w:bottom w:val="single" w:sz="4" w:space="0" w:color="auto"/>
              <w:right w:val="single" w:sz="4" w:space="0" w:color="auto"/>
            </w:tcBorders>
            <w:shd w:val="clear" w:color="auto" w:fill="DDD9C3"/>
          </w:tcPr>
          <w:p w14:paraId="788174EC" w14:textId="77777777" w:rsidR="00E71686" w:rsidRPr="004A063A" w:rsidRDefault="00E71686" w:rsidP="00E71686">
            <w:pPr>
              <w:widowControl w:val="0"/>
              <w:autoSpaceDE w:val="0"/>
              <w:autoSpaceDN w:val="0"/>
              <w:adjustRightInd w:val="0"/>
              <w:spacing w:after="60"/>
              <w:rPr>
                <w:rFonts w:ascii="Calibri" w:hAnsi="Calibri" w:cs="Calibri"/>
                <w:i/>
                <w:sz w:val="16"/>
                <w:szCs w:val="16"/>
                <w:lang w:val="en-GB"/>
              </w:rPr>
            </w:pPr>
            <w:r w:rsidRPr="004A063A">
              <w:rPr>
                <w:rFonts w:ascii="Calibri" w:hAnsi="Calibri" w:cs="Calibri"/>
                <w:i/>
                <w:sz w:val="16"/>
                <w:szCs w:val="16"/>
                <w:lang w:val="en-GB"/>
              </w:rPr>
              <w:t>The course learning outcomes, specific knowledge, skills and competences of an appropriate level, which the students will acquire with the successful completion of the course are described.</w:t>
            </w:r>
          </w:p>
          <w:p w14:paraId="196F7461" w14:textId="77777777" w:rsidR="00E71686" w:rsidRPr="004A063A" w:rsidRDefault="00E71686" w:rsidP="00E71686">
            <w:pPr>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Consult Appendix A </w:t>
            </w:r>
          </w:p>
          <w:p w14:paraId="63D05D6A" w14:textId="77777777" w:rsidR="00E71686" w:rsidRPr="004A063A" w:rsidRDefault="00E71686" w:rsidP="00E71686">
            <w:pPr>
              <w:widowControl w:val="0"/>
              <w:numPr>
                <w:ilvl w:val="0"/>
                <w:numId w:val="1"/>
              </w:numPr>
              <w:autoSpaceDE w:val="0"/>
              <w:autoSpaceDN w:val="0"/>
              <w:adjustRightInd w:val="0"/>
              <w:spacing w:after="200" w:line="276" w:lineRule="auto"/>
              <w:ind w:left="313" w:hanging="219"/>
              <w:rPr>
                <w:rFonts w:ascii="Calibri" w:hAnsi="Calibri" w:cs="Calibri"/>
                <w:i/>
                <w:sz w:val="16"/>
                <w:szCs w:val="16"/>
                <w:lang w:val="en-GB"/>
              </w:rPr>
            </w:pPr>
            <w:r w:rsidRPr="004A063A">
              <w:rPr>
                <w:rFonts w:ascii="Calibri" w:hAnsi="Calibri" w:cs="Calibri"/>
                <w:i/>
                <w:sz w:val="16"/>
                <w:szCs w:val="16"/>
                <w:lang w:val="en-GB"/>
              </w:rPr>
              <w:t>Description of the level of learning outcomes for each qualifications cycle, according to the Qualifications Framework of the European Higher Education Area</w:t>
            </w:r>
          </w:p>
          <w:p w14:paraId="4B9CA3D8" w14:textId="77777777" w:rsidR="00E71686" w:rsidRPr="004A063A" w:rsidRDefault="00E71686" w:rsidP="00E71686">
            <w:pPr>
              <w:widowControl w:val="0"/>
              <w:numPr>
                <w:ilvl w:val="0"/>
                <w:numId w:val="1"/>
              </w:numPr>
              <w:autoSpaceDE w:val="0"/>
              <w:autoSpaceDN w:val="0"/>
              <w:adjustRightInd w:val="0"/>
              <w:spacing w:after="200" w:line="276" w:lineRule="auto"/>
              <w:ind w:left="313" w:hanging="219"/>
              <w:rPr>
                <w:rFonts w:ascii="Calibri" w:hAnsi="Calibri" w:cs="Calibri"/>
                <w:i/>
                <w:sz w:val="16"/>
                <w:szCs w:val="16"/>
                <w:lang w:val="en-GB"/>
              </w:rPr>
            </w:pPr>
            <w:r w:rsidRPr="004A063A">
              <w:rPr>
                <w:rFonts w:ascii="Calibri" w:hAnsi="Calibri" w:cs="Calibri"/>
                <w:i/>
                <w:sz w:val="16"/>
                <w:szCs w:val="16"/>
                <w:lang w:val="en-GB"/>
              </w:rPr>
              <w:t>Descriptors for Levels 6, 7 &amp; 8 of the European Qualifications Framework for Lifelong Learning and Appendix B</w:t>
            </w:r>
          </w:p>
          <w:p w14:paraId="5346645E" w14:textId="77777777" w:rsidR="00E71686" w:rsidRPr="004A063A" w:rsidRDefault="00E71686" w:rsidP="00E71686">
            <w:pPr>
              <w:widowControl w:val="0"/>
              <w:numPr>
                <w:ilvl w:val="0"/>
                <w:numId w:val="1"/>
              </w:numPr>
              <w:autoSpaceDE w:val="0"/>
              <w:autoSpaceDN w:val="0"/>
              <w:adjustRightInd w:val="0"/>
              <w:spacing w:after="200" w:line="276" w:lineRule="auto"/>
              <w:ind w:left="313" w:hanging="219"/>
              <w:rPr>
                <w:rFonts w:ascii="Calibri" w:hAnsi="Calibri" w:cs="Calibri"/>
                <w:i/>
                <w:sz w:val="16"/>
                <w:szCs w:val="16"/>
                <w:lang w:val="en-GB"/>
              </w:rPr>
            </w:pPr>
            <w:r w:rsidRPr="004A063A">
              <w:rPr>
                <w:rFonts w:ascii="Calibri" w:hAnsi="Calibri" w:cs="Calibri"/>
                <w:i/>
                <w:sz w:val="16"/>
                <w:szCs w:val="16"/>
                <w:lang w:val="en-GB"/>
              </w:rPr>
              <w:t xml:space="preserve">Guidelines for writing Learning Outcomes </w:t>
            </w:r>
          </w:p>
        </w:tc>
      </w:tr>
      <w:tr w:rsidR="00E71686" w:rsidRPr="004A063A" w14:paraId="63CF4F5B" w14:textId="77777777">
        <w:tc>
          <w:tcPr>
            <w:tcW w:w="8472" w:type="dxa"/>
            <w:gridSpan w:val="2"/>
            <w:tcBorders>
              <w:top w:val="single" w:sz="4" w:space="0" w:color="auto"/>
              <w:left w:val="single" w:sz="4" w:space="0" w:color="auto"/>
              <w:bottom w:val="single" w:sz="4" w:space="0" w:color="auto"/>
              <w:right w:val="single" w:sz="4" w:space="0" w:color="auto"/>
            </w:tcBorders>
          </w:tcPr>
          <w:p w14:paraId="71F39FBF" w14:textId="77777777" w:rsidR="00FC03C6" w:rsidRPr="00DE6485" w:rsidRDefault="00FC03C6" w:rsidP="00FC03C6">
            <w:pPr>
              <w:pStyle w:val="Web"/>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The course bridges theoretical knowledge with practical application, providing students with a comprehensive understanding of geographical variation and linguistic diversity in the Greek-speaking world. By the end of the course, students will have acquired the following knowledge, skills, and competences:</w:t>
            </w:r>
          </w:p>
          <w:p w14:paraId="5EC7251A" w14:textId="77777777" w:rsidR="00FC03C6" w:rsidRPr="004325DB" w:rsidRDefault="00FC03C6" w:rsidP="00FC03C6">
            <w:pPr>
              <w:pStyle w:val="Web"/>
              <w:spacing w:before="0" w:beforeAutospacing="0" w:after="0" w:afterAutospacing="0"/>
              <w:rPr>
                <w:rFonts w:asciiTheme="minorHAnsi" w:hAnsiTheme="minorHAnsi" w:cstheme="minorHAnsi"/>
                <w:color w:val="002060"/>
                <w:sz w:val="20"/>
                <w:szCs w:val="20"/>
                <w:lang w:val="en-US"/>
              </w:rPr>
            </w:pPr>
          </w:p>
          <w:p w14:paraId="2A445601" w14:textId="2C3AA250" w:rsidR="00FC03C6" w:rsidRPr="00C713B4" w:rsidRDefault="00FC03C6" w:rsidP="00FC03C6">
            <w:pPr>
              <w:pStyle w:val="Web"/>
              <w:spacing w:before="0" w:beforeAutospacing="0" w:after="0" w:afterAutospacing="0"/>
              <w:rPr>
                <w:rFonts w:asciiTheme="minorHAnsi" w:hAnsiTheme="minorHAnsi" w:cstheme="minorHAnsi"/>
                <w:b/>
                <w:bCs/>
                <w:color w:val="002060"/>
                <w:sz w:val="20"/>
                <w:szCs w:val="20"/>
                <w:lang w:val="en-US"/>
              </w:rPr>
            </w:pPr>
            <w:r w:rsidRPr="00C713B4">
              <w:rPr>
                <w:rFonts w:asciiTheme="minorHAnsi" w:hAnsiTheme="minorHAnsi" w:cstheme="minorHAnsi"/>
                <w:b/>
                <w:bCs/>
                <w:color w:val="002060"/>
                <w:sz w:val="20"/>
                <w:szCs w:val="20"/>
                <w:lang w:val="en-US"/>
              </w:rPr>
              <w:t>1. Understanding Fundamental Concepts and Delimitations</w:t>
            </w:r>
            <w:r w:rsidR="00FA1356">
              <w:rPr>
                <w:rFonts w:asciiTheme="minorHAnsi" w:hAnsiTheme="minorHAnsi" w:cstheme="minorHAnsi"/>
                <w:b/>
                <w:bCs/>
                <w:color w:val="002060"/>
                <w:sz w:val="20"/>
                <w:szCs w:val="20"/>
                <w:lang w:val="en-US"/>
              </w:rPr>
              <w:t xml:space="preserve"> in Dialectology</w:t>
            </w:r>
          </w:p>
          <w:p w14:paraId="1AA42255" w14:textId="77777777" w:rsidR="00FC03C6" w:rsidRPr="00DE6485" w:rsidRDefault="00FC03C6" w:rsidP="00FC03C6">
            <w:pPr>
              <w:pStyle w:val="Web"/>
              <w:numPr>
                <w:ilvl w:val="0"/>
                <w:numId w:val="29"/>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Distinguish between language, dialect, and idiom based on linguistic and extralinguistic factors.</w:t>
            </w:r>
          </w:p>
          <w:p w14:paraId="25C5D2AC" w14:textId="77777777" w:rsidR="00FC03C6" w:rsidRPr="00DE6485" w:rsidRDefault="00FC03C6" w:rsidP="00FC03C6">
            <w:pPr>
              <w:pStyle w:val="Web"/>
              <w:numPr>
                <w:ilvl w:val="0"/>
                <w:numId w:val="29"/>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lastRenderedPageBreak/>
              <w:t>Explain why these terms cannot be defined solely on linguistic criteria and discuss their socio-political implications.</w:t>
            </w:r>
          </w:p>
          <w:p w14:paraId="312FE860" w14:textId="77777777" w:rsidR="00FC03C6" w:rsidRPr="00DE6485" w:rsidRDefault="00FC03C6" w:rsidP="00FC03C6">
            <w:pPr>
              <w:pStyle w:val="Web"/>
              <w:numPr>
                <w:ilvl w:val="0"/>
                <w:numId w:val="29"/>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Describe the relationship between geographical and social variation in language.</w:t>
            </w:r>
          </w:p>
          <w:p w14:paraId="15F28731" w14:textId="77777777" w:rsidR="00FC03C6" w:rsidRPr="00DE6485" w:rsidRDefault="00FC03C6" w:rsidP="00FC03C6">
            <w:pPr>
              <w:pStyle w:val="Web"/>
              <w:numPr>
                <w:ilvl w:val="0"/>
                <w:numId w:val="29"/>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Identify and analyze different types of isoglosses, their functions, and associated methodological challenges.</w:t>
            </w:r>
          </w:p>
          <w:p w14:paraId="14390DE3" w14:textId="77777777" w:rsidR="00FC03C6" w:rsidRPr="00597036" w:rsidRDefault="00FC03C6" w:rsidP="00FC03C6">
            <w:pPr>
              <w:pStyle w:val="Web"/>
              <w:numPr>
                <w:ilvl w:val="0"/>
                <w:numId w:val="29"/>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Recognize the role of dialect continua in understanding linguistic diversity and language change.</w:t>
            </w:r>
          </w:p>
          <w:p w14:paraId="040C6984" w14:textId="77777777" w:rsidR="00597036" w:rsidRPr="00DE6485" w:rsidRDefault="00597036" w:rsidP="00597036">
            <w:pPr>
              <w:pStyle w:val="Web"/>
              <w:spacing w:before="0" w:beforeAutospacing="0" w:after="0" w:afterAutospacing="0"/>
              <w:rPr>
                <w:rFonts w:asciiTheme="minorHAnsi" w:hAnsiTheme="minorHAnsi" w:cstheme="minorHAnsi"/>
                <w:color w:val="002060"/>
                <w:sz w:val="20"/>
                <w:szCs w:val="20"/>
                <w:lang w:val="en-US"/>
              </w:rPr>
            </w:pPr>
          </w:p>
          <w:p w14:paraId="6BD681F2" w14:textId="77777777" w:rsidR="00FC03C6" w:rsidRPr="004325DB" w:rsidRDefault="00FC03C6" w:rsidP="00FC03C6">
            <w:pPr>
              <w:pStyle w:val="Web"/>
              <w:spacing w:before="0" w:beforeAutospacing="0" w:after="0" w:afterAutospacing="0"/>
              <w:rPr>
                <w:rFonts w:asciiTheme="minorHAnsi" w:hAnsiTheme="minorHAnsi" w:cstheme="minorHAnsi"/>
                <w:b/>
                <w:bCs/>
                <w:color w:val="002060"/>
                <w:sz w:val="20"/>
                <w:szCs w:val="20"/>
              </w:rPr>
            </w:pPr>
            <w:r w:rsidRPr="004325DB">
              <w:rPr>
                <w:rFonts w:asciiTheme="minorHAnsi" w:hAnsiTheme="minorHAnsi" w:cstheme="minorHAnsi"/>
                <w:b/>
                <w:bCs/>
                <w:color w:val="002060"/>
                <w:sz w:val="20"/>
                <w:szCs w:val="20"/>
              </w:rPr>
              <w:t xml:space="preserve">2. </w:t>
            </w:r>
            <w:proofErr w:type="spellStart"/>
            <w:r w:rsidRPr="004325DB">
              <w:rPr>
                <w:rFonts w:asciiTheme="minorHAnsi" w:hAnsiTheme="minorHAnsi" w:cstheme="minorHAnsi"/>
                <w:b/>
                <w:bCs/>
                <w:color w:val="002060"/>
                <w:sz w:val="20"/>
                <w:szCs w:val="20"/>
              </w:rPr>
              <w:t>Dialectological</w:t>
            </w:r>
            <w:proofErr w:type="spellEnd"/>
            <w:r w:rsidRPr="004325DB">
              <w:rPr>
                <w:rFonts w:asciiTheme="minorHAnsi" w:hAnsiTheme="minorHAnsi" w:cstheme="minorHAnsi"/>
                <w:b/>
                <w:bCs/>
                <w:color w:val="002060"/>
                <w:sz w:val="20"/>
                <w:szCs w:val="20"/>
              </w:rPr>
              <w:t xml:space="preserve"> Research </w:t>
            </w:r>
            <w:proofErr w:type="spellStart"/>
            <w:r w:rsidRPr="004325DB">
              <w:rPr>
                <w:rFonts w:asciiTheme="minorHAnsi" w:hAnsiTheme="minorHAnsi" w:cstheme="minorHAnsi"/>
                <w:b/>
                <w:bCs/>
                <w:color w:val="002060"/>
                <w:sz w:val="20"/>
                <w:szCs w:val="20"/>
              </w:rPr>
              <w:t>Methodologies</w:t>
            </w:r>
            <w:proofErr w:type="spellEnd"/>
          </w:p>
          <w:p w14:paraId="1F4421DE" w14:textId="77777777" w:rsidR="00FC03C6" w:rsidRPr="00DE6485" w:rsidRDefault="00FC03C6" w:rsidP="00FC03C6">
            <w:pPr>
              <w:pStyle w:val="Web"/>
              <w:numPr>
                <w:ilvl w:val="0"/>
                <w:numId w:val="30"/>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Identify the stages and methodological tools used in dialectological research.</w:t>
            </w:r>
          </w:p>
          <w:p w14:paraId="13D40C5B" w14:textId="77777777" w:rsidR="00FC03C6" w:rsidRPr="00DE6485" w:rsidRDefault="00FC03C6" w:rsidP="00FC03C6">
            <w:pPr>
              <w:pStyle w:val="Web"/>
              <w:numPr>
                <w:ilvl w:val="0"/>
                <w:numId w:val="30"/>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Apply both qualitative and quantitative methods for analyzing dialectal data.</w:t>
            </w:r>
          </w:p>
          <w:p w14:paraId="48EAB635" w14:textId="77777777" w:rsidR="00FC03C6" w:rsidRPr="00597036" w:rsidRDefault="00FC03C6" w:rsidP="00FC03C6">
            <w:pPr>
              <w:pStyle w:val="Web"/>
              <w:numPr>
                <w:ilvl w:val="0"/>
                <w:numId w:val="30"/>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Utilize modern quantitative techniques to measure, compare, and visualize dialectal variation.</w:t>
            </w:r>
          </w:p>
          <w:p w14:paraId="75D5A48C" w14:textId="77777777" w:rsidR="00597036" w:rsidRPr="00597036" w:rsidRDefault="00597036" w:rsidP="00597036">
            <w:pPr>
              <w:pStyle w:val="Web"/>
              <w:spacing w:before="0" w:beforeAutospacing="0" w:after="0" w:afterAutospacing="0"/>
              <w:rPr>
                <w:rFonts w:asciiTheme="minorHAnsi" w:hAnsiTheme="minorHAnsi" w:cstheme="minorHAnsi"/>
                <w:color w:val="002060"/>
                <w:sz w:val="20"/>
                <w:szCs w:val="20"/>
                <w:lang w:val="en-US"/>
              </w:rPr>
            </w:pPr>
          </w:p>
          <w:p w14:paraId="6F5CDD1A" w14:textId="77777777" w:rsidR="00FC03C6" w:rsidRPr="004325DB" w:rsidRDefault="00FC03C6" w:rsidP="00FC03C6">
            <w:pPr>
              <w:pStyle w:val="Web"/>
              <w:spacing w:before="0" w:beforeAutospacing="0" w:after="0" w:afterAutospacing="0"/>
              <w:rPr>
                <w:rFonts w:asciiTheme="minorHAnsi" w:hAnsiTheme="minorHAnsi" w:cstheme="minorHAnsi"/>
                <w:b/>
                <w:bCs/>
                <w:color w:val="002060"/>
                <w:sz w:val="20"/>
                <w:szCs w:val="20"/>
              </w:rPr>
            </w:pPr>
            <w:r w:rsidRPr="004325DB">
              <w:rPr>
                <w:rFonts w:asciiTheme="minorHAnsi" w:hAnsiTheme="minorHAnsi" w:cstheme="minorHAnsi"/>
                <w:b/>
                <w:bCs/>
                <w:color w:val="002060"/>
                <w:sz w:val="20"/>
                <w:szCs w:val="20"/>
              </w:rPr>
              <w:t xml:space="preserve">3. </w:t>
            </w:r>
            <w:proofErr w:type="spellStart"/>
            <w:r w:rsidRPr="004325DB">
              <w:rPr>
                <w:rFonts w:asciiTheme="minorHAnsi" w:hAnsiTheme="minorHAnsi" w:cstheme="minorHAnsi"/>
                <w:b/>
                <w:bCs/>
                <w:color w:val="002060"/>
                <w:sz w:val="20"/>
                <w:szCs w:val="20"/>
              </w:rPr>
              <w:t>Familiarization</w:t>
            </w:r>
            <w:proofErr w:type="spellEnd"/>
            <w:r w:rsidRPr="004325DB">
              <w:rPr>
                <w:rFonts w:asciiTheme="minorHAnsi" w:hAnsiTheme="minorHAnsi" w:cstheme="minorHAnsi"/>
                <w:b/>
                <w:bCs/>
                <w:color w:val="002060"/>
                <w:sz w:val="20"/>
                <w:szCs w:val="20"/>
              </w:rPr>
              <w:t xml:space="preserve"> </w:t>
            </w:r>
            <w:proofErr w:type="spellStart"/>
            <w:r w:rsidRPr="004325DB">
              <w:rPr>
                <w:rFonts w:asciiTheme="minorHAnsi" w:hAnsiTheme="minorHAnsi" w:cstheme="minorHAnsi"/>
                <w:b/>
                <w:bCs/>
                <w:color w:val="002060"/>
                <w:sz w:val="20"/>
                <w:szCs w:val="20"/>
              </w:rPr>
              <w:t>with</w:t>
            </w:r>
            <w:proofErr w:type="spellEnd"/>
            <w:r w:rsidRPr="004325DB">
              <w:rPr>
                <w:rFonts w:asciiTheme="minorHAnsi" w:hAnsiTheme="minorHAnsi" w:cstheme="minorHAnsi"/>
                <w:b/>
                <w:bCs/>
                <w:color w:val="002060"/>
                <w:sz w:val="20"/>
                <w:szCs w:val="20"/>
              </w:rPr>
              <w:t xml:space="preserve"> </w:t>
            </w:r>
            <w:proofErr w:type="spellStart"/>
            <w:r w:rsidRPr="004325DB">
              <w:rPr>
                <w:rFonts w:asciiTheme="minorHAnsi" w:hAnsiTheme="minorHAnsi" w:cstheme="minorHAnsi"/>
                <w:b/>
                <w:bCs/>
                <w:color w:val="002060"/>
                <w:sz w:val="20"/>
                <w:szCs w:val="20"/>
              </w:rPr>
              <w:t>Modern</w:t>
            </w:r>
            <w:proofErr w:type="spellEnd"/>
            <w:r w:rsidRPr="004325DB">
              <w:rPr>
                <w:rFonts w:asciiTheme="minorHAnsi" w:hAnsiTheme="minorHAnsi" w:cstheme="minorHAnsi"/>
                <w:b/>
                <w:bCs/>
                <w:color w:val="002060"/>
                <w:sz w:val="20"/>
                <w:szCs w:val="20"/>
              </w:rPr>
              <w:t xml:space="preserve"> Greek Dialects</w:t>
            </w:r>
          </w:p>
          <w:p w14:paraId="589B2415" w14:textId="77777777" w:rsidR="00FC03C6" w:rsidRPr="00DE6485" w:rsidRDefault="00FC03C6" w:rsidP="00FC03C6">
            <w:pPr>
              <w:pStyle w:val="Web"/>
              <w:numPr>
                <w:ilvl w:val="0"/>
                <w:numId w:val="31"/>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Classify and describe the linguistic varieties of Modern Greek, focusing on their geographical distribution and historical development.</w:t>
            </w:r>
          </w:p>
          <w:p w14:paraId="52C41A5C" w14:textId="77777777" w:rsidR="00FC03C6" w:rsidRPr="00DE6485" w:rsidRDefault="00FC03C6" w:rsidP="00FC03C6">
            <w:pPr>
              <w:pStyle w:val="Web"/>
              <w:numPr>
                <w:ilvl w:val="0"/>
                <w:numId w:val="31"/>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Identify dialectal features in texts and compare them with other dialects or Standard Modern Greek.</w:t>
            </w:r>
          </w:p>
          <w:p w14:paraId="4834285E" w14:textId="77777777" w:rsidR="00FC03C6" w:rsidRPr="00597036" w:rsidRDefault="00FC03C6" w:rsidP="00FC03C6">
            <w:pPr>
              <w:pStyle w:val="Web"/>
              <w:numPr>
                <w:ilvl w:val="0"/>
                <w:numId w:val="31"/>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Analyze dialectal data to uncover linguistic structures, phonological patterns, and morphosyntactic variation.</w:t>
            </w:r>
          </w:p>
          <w:p w14:paraId="1DD9DAC9" w14:textId="77777777" w:rsidR="00597036" w:rsidRPr="00DE6485" w:rsidRDefault="00597036" w:rsidP="00597036">
            <w:pPr>
              <w:pStyle w:val="Web"/>
              <w:spacing w:before="0" w:beforeAutospacing="0" w:after="0" w:afterAutospacing="0"/>
              <w:rPr>
                <w:rFonts w:asciiTheme="minorHAnsi" w:hAnsiTheme="minorHAnsi" w:cstheme="minorHAnsi"/>
                <w:color w:val="002060"/>
                <w:sz w:val="20"/>
                <w:szCs w:val="20"/>
                <w:lang w:val="en-US"/>
              </w:rPr>
            </w:pPr>
          </w:p>
          <w:p w14:paraId="13FD7C09" w14:textId="77777777" w:rsidR="00FC03C6" w:rsidRPr="004325DB" w:rsidRDefault="00FC03C6" w:rsidP="00FC03C6">
            <w:pPr>
              <w:pStyle w:val="Web"/>
              <w:spacing w:before="0" w:beforeAutospacing="0" w:after="0" w:afterAutospacing="0"/>
              <w:rPr>
                <w:rFonts w:asciiTheme="minorHAnsi" w:hAnsiTheme="minorHAnsi" w:cstheme="minorHAnsi"/>
                <w:b/>
                <w:bCs/>
                <w:color w:val="002060"/>
                <w:sz w:val="20"/>
                <w:szCs w:val="20"/>
              </w:rPr>
            </w:pPr>
            <w:r w:rsidRPr="004325DB">
              <w:rPr>
                <w:rFonts w:asciiTheme="minorHAnsi" w:hAnsiTheme="minorHAnsi" w:cstheme="minorHAnsi"/>
                <w:b/>
                <w:bCs/>
                <w:color w:val="002060"/>
                <w:sz w:val="20"/>
                <w:szCs w:val="20"/>
              </w:rPr>
              <w:t xml:space="preserve">4. </w:t>
            </w:r>
            <w:proofErr w:type="spellStart"/>
            <w:r w:rsidRPr="004325DB">
              <w:rPr>
                <w:rFonts w:asciiTheme="minorHAnsi" w:hAnsiTheme="minorHAnsi" w:cstheme="minorHAnsi"/>
                <w:b/>
                <w:bCs/>
                <w:color w:val="002060"/>
                <w:sz w:val="20"/>
                <w:szCs w:val="20"/>
              </w:rPr>
              <w:t>Dialectology</w:t>
            </w:r>
            <w:proofErr w:type="spellEnd"/>
            <w:r w:rsidRPr="004325DB">
              <w:rPr>
                <w:rFonts w:asciiTheme="minorHAnsi" w:hAnsiTheme="minorHAnsi" w:cstheme="minorHAnsi"/>
                <w:b/>
                <w:bCs/>
                <w:color w:val="002060"/>
                <w:sz w:val="20"/>
                <w:szCs w:val="20"/>
              </w:rPr>
              <w:t xml:space="preserve"> and </w:t>
            </w:r>
            <w:proofErr w:type="spellStart"/>
            <w:r w:rsidRPr="004325DB">
              <w:rPr>
                <w:rFonts w:asciiTheme="minorHAnsi" w:hAnsiTheme="minorHAnsi" w:cstheme="minorHAnsi"/>
                <w:b/>
                <w:bCs/>
                <w:color w:val="002060"/>
                <w:sz w:val="20"/>
                <w:szCs w:val="20"/>
              </w:rPr>
              <w:t>Technology</w:t>
            </w:r>
            <w:proofErr w:type="spellEnd"/>
          </w:p>
          <w:p w14:paraId="7E8C2F98" w14:textId="75BD4E13" w:rsidR="00FC03C6" w:rsidRPr="00DE6485" w:rsidRDefault="00FC03C6" w:rsidP="00FC03C6">
            <w:pPr>
              <w:pStyle w:val="Web"/>
              <w:numPr>
                <w:ilvl w:val="0"/>
                <w:numId w:val="32"/>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 xml:space="preserve">Assess the role of dialectology in </w:t>
            </w:r>
            <w:r w:rsidR="00421E0D" w:rsidRPr="00DE6485">
              <w:rPr>
                <w:rFonts w:asciiTheme="minorHAnsi" w:hAnsiTheme="minorHAnsi" w:cstheme="minorHAnsi"/>
                <w:color w:val="002060"/>
                <w:sz w:val="20"/>
                <w:szCs w:val="20"/>
                <w:lang w:val="en-US"/>
              </w:rPr>
              <w:t>the new era</w:t>
            </w:r>
            <w:r w:rsidRPr="00DE6485">
              <w:rPr>
                <w:rFonts w:asciiTheme="minorHAnsi" w:hAnsiTheme="minorHAnsi" w:cstheme="minorHAnsi"/>
                <w:color w:val="002060"/>
                <w:sz w:val="20"/>
                <w:szCs w:val="20"/>
                <w:lang w:val="en-US"/>
              </w:rPr>
              <w:t>, particularly in language technology, artificial intelligence, and computational linguistics.</w:t>
            </w:r>
          </w:p>
          <w:p w14:paraId="630AE19D" w14:textId="77777777" w:rsidR="00FC03C6" w:rsidRPr="00DE6485" w:rsidRDefault="00FC03C6" w:rsidP="00FC03C6">
            <w:pPr>
              <w:pStyle w:val="Web"/>
              <w:numPr>
                <w:ilvl w:val="0"/>
                <w:numId w:val="32"/>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Understand the importance of digital tools in documenting, analyzing, and preserving dialects.</w:t>
            </w:r>
          </w:p>
          <w:p w14:paraId="337E2691" w14:textId="77777777" w:rsidR="00FC03C6" w:rsidRPr="00DE6485" w:rsidRDefault="00FC03C6" w:rsidP="00FC03C6">
            <w:pPr>
              <w:pStyle w:val="Web"/>
              <w:numPr>
                <w:ilvl w:val="0"/>
                <w:numId w:val="32"/>
              </w:numPr>
              <w:spacing w:before="0" w:beforeAutospacing="0" w:after="0" w:afterAutospacing="0"/>
              <w:rPr>
                <w:rFonts w:asciiTheme="minorHAnsi" w:hAnsiTheme="minorHAnsi" w:cstheme="minorHAnsi"/>
                <w:color w:val="002060"/>
                <w:sz w:val="20"/>
                <w:szCs w:val="20"/>
                <w:lang w:val="en-US"/>
              </w:rPr>
            </w:pPr>
            <w:r w:rsidRPr="00DE6485">
              <w:rPr>
                <w:rFonts w:asciiTheme="minorHAnsi" w:hAnsiTheme="minorHAnsi" w:cstheme="minorHAnsi"/>
                <w:color w:val="002060"/>
                <w:sz w:val="20"/>
                <w:szCs w:val="20"/>
                <w:lang w:val="en-US"/>
              </w:rPr>
              <w:t>Engage with modern computational approaches, including dialectometry and machine learning applications in dialectology.</w:t>
            </w:r>
          </w:p>
          <w:p w14:paraId="369095CB" w14:textId="0603878E" w:rsidR="005B3493" w:rsidRPr="004A063A" w:rsidRDefault="005B3493" w:rsidP="00421E0D">
            <w:pPr>
              <w:pStyle w:val="Web"/>
              <w:spacing w:before="0" w:beforeAutospacing="0" w:after="0" w:afterAutospacing="0"/>
              <w:rPr>
                <w:rFonts w:ascii="Calibri" w:hAnsi="Calibri" w:cs="Calibri"/>
                <w:i/>
                <w:sz w:val="16"/>
                <w:szCs w:val="16"/>
                <w:lang w:val="en-GB"/>
              </w:rPr>
            </w:pPr>
          </w:p>
        </w:tc>
      </w:tr>
      <w:tr w:rsidR="00E71686" w:rsidRPr="004A063A" w14:paraId="410E9C8B" w14:textId="77777777">
        <w:tblPrEx>
          <w:tblLook w:val="0000" w:firstRow="0" w:lastRow="0" w:firstColumn="0" w:lastColumn="0" w:noHBand="0" w:noVBand="0"/>
        </w:tblPrEx>
        <w:tc>
          <w:tcPr>
            <w:tcW w:w="8472" w:type="dxa"/>
            <w:gridSpan w:val="2"/>
            <w:tcBorders>
              <w:top w:val="single" w:sz="4" w:space="0" w:color="auto"/>
              <w:left w:val="single" w:sz="4" w:space="0" w:color="auto"/>
              <w:bottom w:val="nil"/>
              <w:right w:val="single" w:sz="4" w:space="0" w:color="auto"/>
            </w:tcBorders>
            <w:shd w:val="clear" w:color="auto" w:fill="DDD9C3"/>
          </w:tcPr>
          <w:p w14:paraId="23244242" w14:textId="77777777" w:rsidR="00E71686" w:rsidRPr="004A063A" w:rsidRDefault="00E71686" w:rsidP="00E71686">
            <w:pPr>
              <w:rPr>
                <w:rFonts w:ascii="Calibri" w:hAnsi="Calibri" w:cs="Calibri"/>
                <w:b/>
                <w:sz w:val="20"/>
                <w:szCs w:val="20"/>
                <w:lang w:val="en-GB"/>
              </w:rPr>
            </w:pPr>
            <w:r w:rsidRPr="004A063A">
              <w:rPr>
                <w:rFonts w:ascii="Calibri" w:hAnsi="Calibri" w:cs="Calibri"/>
                <w:b/>
                <w:sz w:val="20"/>
                <w:szCs w:val="20"/>
                <w:lang w:val="en-GB"/>
              </w:rPr>
              <w:lastRenderedPageBreak/>
              <w:t xml:space="preserve">General Competences </w:t>
            </w:r>
          </w:p>
        </w:tc>
      </w:tr>
      <w:tr w:rsidR="00E71686" w:rsidRPr="004A063A" w14:paraId="35E89CC5" w14:textId="77777777">
        <w:tc>
          <w:tcPr>
            <w:tcW w:w="8472" w:type="dxa"/>
            <w:gridSpan w:val="2"/>
            <w:tcBorders>
              <w:top w:val="nil"/>
              <w:left w:val="single" w:sz="4" w:space="0" w:color="auto"/>
              <w:bottom w:val="nil"/>
              <w:right w:val="single" w:sz="4" w:space="0" w:color="auto"/>
            </w:tcBorders>
            <w:shd w:val="clear" w:color="auto" w:fill="DDD9C3"/>
          </w:tcPr>
          <w:p w14:paraId="68984DAC" w14:textId="77777777" w:rsidR="00E71686" w:rsidRPr="004A063A" w:rsidRDefault="00E71686" w:rsidP="00E71686">
            <w:pPr>
              <w:widowControl w:val="0"/>
              <w:autoSpaceDE w:val="0"/>
              <w:autoSpaceDN w:val="0"/>
              <w:adjustRightInd w:val="0"/>
              <w:spacing w:after="60"/>
              <w:rPr>
                <w:rFonts w:ascii="Calibri" w:hAnsi="Calibri" w:cs="Calibri"/>
                <w:i/>
                <w:sz w:val="16"/>
                <w:szCs w:val="16"/>
                <w:lang w:val="en-GB"/>
              </w:rPr>
            </w:pPr>
            <w:r w:rsidRPr="004A063A">
              <w:rPr>
                <w:rFonts w:ascii="Calibri" w:hAnsi="Calibri" w:cs="Calibri"/>
                <w:i/>
                <w:sz w:val="16"/>
                <w:szCs w:val="16"/>
                <w:lang w:val="en-GB"/>
              </w:rPr>
              <w:t>Taking into consideration the general competences that the degree-holder must acquire (as these appear in the Diploma Supplement and appear below), at which of the following does the course aim?</w:t>
            </w:r>
          </w:p>
        </w:tc>
      </w:tr>
      <w:tr w:rsidR="00E71686" w:rsidRPr="004A063A" w14:paraId="5943603B" w14:textId="77777777">
        <w:tblPrEx>
          <w:tblLook w:val="0000" w:firstRow="0" w:lastRow="0" w:firstColumn="0" w:lastColumn="0" w:noHBand="0" w:noVBand="0"/>
        </w:tblPrEx>
        <w:tc>
          <w:tcPr>
            <w:tcW w:w="3964" w:type="dxa"/>
            <w:tcBorders>
              <w:top w:val="nil"/>
              <w:left w:val="single" w:sz="4" w:space="0" w:color="auto"/>
              <w:bottom w:val="single" w:sz="4" w:space="0" w:color="auto"/>
              <w:right w:val="nil"/>
            </w:tcBorders>
            <w:shd w:val="clear" w:color="auto" w:fill="DDD9C3"/>
          </w:tcPr>
          <w:p w14:paraId="37D310E0"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Search for, analysis and synthesis of data and information, with the use of the necessary technology </w:t>
            </w:r>
          </w:p>
          <w:p w14:paraId="373B3D03"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Adapting to new situations </w:t>
            </w:r>
          </w:p>
          <w:p w14:paraId="76A07B8C"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Decision-making </w:t>
            </w:r>
          </w:p>
          <w:p w14:paraId="05B09370"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Working independently </w:t>
            </w:r>
          </w:p>
          <w:p w14:paraId="6214E09D" w14:textId="77777777" w:rsidR="00E71686" w:rsidRPr="004A063A" w:rsidRDefault="00E71686" w:rsidP="00E71686">
            <w:pPr>
              <w:widowControl w:val="0"/>
              <w:autoSpaceDE w:val="0"/>
              <w:autoSpaceDN w:val="0"/>
              <w:adjustRightInd w:val="0"/>
              <w:rPr>
                <w:rFonts w:ascii="Calibri" w:hAnsi="Calibri" w:cs="Calibri"/>
                <w:i/>
                <w:sz w:val="16"/>
                <w:szCs w:val="16"/>
                <w:lang w:val="en-GB"/>
              </w:rPr>
            </w:pPr>
            <w:proofErr w:type="gramStart"/>
            <w:r w:rsidRPr="004A063A">
              <w:rPr>
                <w:rFonts w:ascii="Calibri" w:hAnsi="Calibri" w:cs="Calibri"/>
                <w:i/>
                <w:sz w:val="16"/>
                <w:szCs w:val="16"/>
                <w:lang w:val="en-GB"/>
              </w:rPr>
              <w:t>Team work</w:t>
            </w:r>
            <w:proofErr w:type="gramEnd"/>
          </w:p>
          <w:p w14:paraId="55F9D853"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Working in an international environment </w:t>
            </w:r>
          </w:p>
          <w:p w14:paraId="6CECDA91"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Working in an interdisciplinary environment </w:t>
            </w:r>
          </w:p>
          <w:p w14:paraId="5589D487"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Production of new research ideas </w:t>
            </w:r>
          </w:p>
        </w:tc>
        <w:tc>
          <w:tcPr>
            <w:tcW w:w="4508" w:type="dxa"/>
            <w:tcBorders>
              <w:top w:val="nil"/>
              <w:left w:val="nil"/>
              <w:bottom w:val="single" w:sz="4" w:space="0" w:color="auto"/>
              <w:right w:val="single" w:sz="4" w:space="0" w:color="auto"/>
            </w:tcBorders>
            <w:shd w:val="clear" w:color="auto" w:fill="DDD9C3"/>
          </w:tcPr>
          <w:p w14:paraId="23AB0F98"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Project planning and management </w:t>
            </w:r>
          </w:p>
          <w:p w14:paraId="7481F7CF"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Respect for difference and multiculturalism </w:t>
            </w:r>
          </w:p>
          <w:p w14:paraId="390CA5E1"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Respect for the natural environment </w:t>
            </w:r>
          </w:p>
          <w:p w14:paraId="35446EF2"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Showing social, professional and ethical responsibility and sensitivity to gender issues </w:t>
            </w:r>
          </w:p>
          <w:p w14:paraId="1D611B53" w14:textId="77777777" w:rsidR="00E71686" w:rsidRPr="004A063A" w:rsidRDefault="00E71686" w:rsidP="00E71686">
            <w:pPr>
              <w:widowControl w:val="0"/>
              <w:autoSpaceDE w:val="0"/>
              <w:autoSpaceDN w:val="0"/>
              <w:adjustRightInd w:val="0"/>
              <w:rPr>
                <w:rFonts w:ascii="Calibri" w:hAnsi="Calibri" w:cs="Calibri"/>
                <w:i/>
                <w:sz w:val="16"/>
                <w:szCs w:val="16"/>
                <w:lang w:val="en-GB"/>
              </w:rPr>
            </w:pPr>
            <w:r w:rsidRPr="004A063A">
              <w:rPr>
                <w:rFonts w:ascii="Calibri" w:hAnsi="Calibri" w:cs="Calibri"/>
                <w:i/>
                <w:sz w:val="16"/>
                <w:szCs w:val="16"/>
                <w:lang w:val="en-GB"/>
              </w:rPr>
              <w:t xml:space="preserve">Criticism and self-criticism </w:t>
            </w:r>
          </w:p>
          <w:p w14:paraId="3161F7B9" w14:textId="77777777" w:rsidR="00E71686" w:rsidRPr="004A063A" w:rsidRDefault="00E71686" w:rsidP="00E71686">
            <w:pPr>
              <w:rPr>
                <w:rFonts w:ascii="Calibri" w:hAnsi="Calibri" w:cs="Calibri"/>
                <w:i/>
                <w:sz w:val="16"/>
                <w:szCs w:val="16"/>
                <w:lang w:val="en-GB"/>
              </w:rPr>
            </w:pPr>
            <w:r w:rsidRPr="004A063A">
              <w:rPr>
                <w:rFonts w:ascii="Calibri" w:hAnsi="Calibri" w:cs="Calibri"/>
                <w:i/>
                <w:sz w:val="16"/>
                <w:szCs w:val="16"/>
                <w:lang w:val="en-GB"/>
              </w:rPr>
              <w:t>Production of free, creative and inductive thinking</w:t>
            </w:r>
          </w:p>
          <w:p w14:paraId="1669535E" w14:textId="77777777" w:rsidR="00E71686" w:rsidRPr="004A063A" w:rsidRDefault="00E71686" w:rsidP="00E71686">
            <w:pPr>
              <w:rPr>
                <w:rFonts w:ascii="Calibri" w:hAnsi="Calibri" w:cs="Calibri"/>
                <w:i/>
                <w:sz w:val="16"/>
                <w:szCs w:val="16"/>
                <w:lang w:val="en-GB"/>
              </w:rPr>
            </w:pPr>
            <w:r w:rsidRPr="004A063A">
              <w:rPr>
                <w:rFonts w:ascii="Calibri" w:hAnsi="Calibri" w:cs="Calibri"/>
                <w:i/>
                <w:sz w:val="16"/>
                <w:szCs w:val="16"/>
                <w:lang w:val="en-GB"/>
              </w:rPr>
              <w:t>……</w:t>
            </w:r>
          </w:p>
          <w:p w14:paraId="61B00AD9" w14:textId="77777777" w:rsidR="00E71686" w:rsidRPr="004A063A" w:rsidRDefault="00E71686" w:rsidP="00E71686">
            <w:pPr>
              <w:rPr>
                <w:rFonts w:ascii="Calibri" w:hAnsi="Calibri" w:cs="Calibri"/>
                <w:i/>
                <w:sz w:val="16"/>
                <w:szCs w:val="16"/>
                <w:lang w:val="en-GB"/>
              </w:rPr>
            </w:pPr>
            <w:r w:rsidRPr="004A063A">
              <w:rPr>
                <w:rFonts w:ascii="Calibri" w:hAnsi="Calibri" w:cs="Calibri"/>
                <w:i/>
                <w:sz w:val="16"/>
                <w:szCs w:val="16"/>
                <w:lang w:val="en-GB"/>
              </w:rPr>
              <w:t>Others…</w:t>
            </w:r>
          </w:p>
          <w:p w14:paraId="399D0E89" w14:textId="77777777" w:rsidR="00E71686" w:rsidRPr="004A063A" w:rsidRDefault="00E71686" w:rsidP="00E71686">
            <w:pPr>
              <w:rPr>
                <w:rFonts w:ascii="Calibri" w:hAnsi="Calibri" w:cs="Calibri"/>
                <w:b/>
                <w:sz w:val="20"/>
                <w:szCs w:val="20"/>
                <w:lang w:val="en-GB"/>
              </w:rPr>
            </w:pPr>
            <w:r w:rsidRPr="004A063A">
              <w:rPr>
                <w:rFonts w:ascii="Calibri" w:hAnsi="Calibri" w:cs="Calibri"/>
                <w:i/>
                <w:sz w:val="16"/>
                <w:szCs w:val="16"/>
                <w:lang w:val="en-GB"/>
              </w:rPr>
              <w:t>…….</w:t>
            </w:r>
          </w:p>
        </w:tc>
      </w:tr>
      <w:tr w:rsidR="00E71686" w:rsidRPr="004A063A" w14:paraId="4C3927D7" w14:textId="77777777">
        <w:tc>
          <w:tcPr>
            <w:tcW w:w="8472" w:type="dxa"/>
            <w:gridSpan w:val="2"/>
            <w:tcBorders>
              <w:top w:val="single" w:sz="4" w:space="0" w:color="auto"/>
              <w:left w:val="single" w:sz="4" w:space="0" w:color="auto"/>
              <w:bottom w:val="single" w:sz="4" w:space="0" w:color="auto"/>
              <w:right w:val="single" w:sz="4" w:space="0" w:color="auto"/>
            </w:tcBorders>
          </w:tcPr>
          <w:p w14:paraId="1EAE9479" w14:textId="77777777" w:rsidR="003F71AF" w:rsidRPr="00B0056A" w:rsidRDefault="003F71AF" w:rsidP="003F71AF">
            <w:pPr>
              <w:widowControl w:val="0"/>
              <w:autoSpaceDE w:val="0"/>
              <w:autoSpaceDN w:val="0"/>
              <w:adjustRightInd w:val="0"/>
              <w:rPr>
                <w:rFonts w:ascii="Calibri" w:hAnsi="Calibri" w:cs="Calibri"/>
                <w:iCs/>
                <w:color w:val="002060"/>
                <w:sz w:val="20"/>
                <w:szCs w:val="20"/>
                <w:lang w:val="en-GB"/>
              </w:rPr>
            </w:pPr>
            <w:r w:rsidRPr="00B0056A">
              <w:rPr>
                <w:rFonts w:ascii="Calibri" w:hAnsi="Calibri" w:cs="Calibri"/>
                <w:iCs/>
                <w:color w:val="002060"/>
                <w:sz w:val="20"/>
                <w:szCs w:val="20"/>
                <w:lang w:val="en-GB"/>
              </w:rPr>
              <w:t xml:space="preserve">Search for, analysis and synthesis of data and information, with the use of the necessary technology </w:t>
            </w:r>
          </w:p>
          <w:p w14:paraId="2A82B263" w14:textId="77777777" w:rsidR="003F71AF" w:rsidRPr="00B0056A" w:rsidRDefault="003F71AF" w:rsidP="003F71AF">
            <w:pPr>
              <w:widowControl w:val="0"/>
              <w:autoSpaceDE w:val="0"/>
              <w:autoSpaceDN w:val="0"/>
              <w:adjustRightInd w:val="0"/>
              <w:rPr>
                <w:rFonts w:ascii="Calibri" w:hAnsi="Calibri" w:cs="Calibri"/>
                <w:iCs/>
                <w:color w:val="002060"/>
                <w:sz w:val="20"/>
                <w:szCs w:val="20"/>
                <w:lang w:val="en-GB"/>
              </w:rPr>
            </w:pPr>
            <w:r w:rsidRPr="00B0056A">
              <w:rPr>
                <w:rFonts w:ascii="Calibri" w:hAnsi="Calibri" w:cs="Calibri"/>
                <w:iCs/>
                <w:color w:val="002060"/>
                <w:sz w:val="20"/>
                <w:szCs w:val="20"/>
                <w:lang w:val="en-GB"/>
              </w:rPr>
              <w:t xml:space="preserve">Working independently </w:t>
            </w:r>
          </w:p>
          <w:p w14:paraId="73023DEE" w14:textId="77777777" w:rsidR="003F71AF" w:rsidRPr="00B0056A" w:rsidRDefault="003F71AF" w:rsidP="003F71AF">
            <w:pPr>
              <w:widowControl w:val="0"/>
              <w:autoSpaceDE w:val="0"/>
              <w:autoSpaceDN w:val="0"/>
              <w:adjustRightInd w:val="0"/>
              <w:rPr>
                <w:rFonts w:ascii="Calibri" w:hAnsi="Calibri" w:cs="Calibri"/>
                <w:iCs/>
                <w:color w:val="002060"/>
                <w:sz w:val="20"/>
                <w:szCs w:val="20"/>
                <w:lang w:val="en-GB"/>
              </w:rPr>
            </w:pPr>
            <w:r w:rsidRPr="00B0056A">
              <w:rPr>
                <w:rFonts w:ascii="Calibri" w:hAnsi="Calibri" w:cs="Calibri"/>
                <w:iCs/>
                <w:color w:val="002060"/>
                <w:sz w:val="20"/>
                <w:szCs w:val="20"/>
                <w:lang w:val="en-GB"/>
              </w:rPr>
              <w:t xml:space="preserve">Working in an international environment </w:t>
            </w:r>
          </w:p>
          <w:p w14:paraId="380EB59E" w14:textId="77777777" w:rsidR="003F71AF" w:rsidRPr="00B0056A" w:rsidRDefault="003F71AF" w:rsidP="003F71AF">
            <w:pPr>
              <w:widowControl w:val="0"/>
              <w:autoSpaceDE w:val="0"/>
              <w:autoSpaceDN w:val="0"/>
              <w:adjustRightInd w:val="0"/>
              <w:rPr>
                <w:rFonts w:ascii="Calibri" w:hAnsi="Calibri" w:cs="Calibri"/>
                <w:iCs/>
                <w:color w:val="002060"/>
                <w:sz w:val="20"/>
                <w:szCs w:val="20"/>
                <w:lang w:val="en-GB"/>
              </w:rPr>
            </w:pPr>
            <w:r w:rsidRPr="00B0056A">
              <w:rPr>
                <w:rFonts w:ascii="Calibri" w:hAnsi="Calibri" w:cs="Calibri"/>
                <w:iCs/>
                <w:color w:val="002060"/>
                <w:sz w:val="20"/>
                <w:szCs w:val="20"/>
                <w:lang w:val="en-GB"/>
              </w:rPr>
              <w:t xml:space="preserve">Decision-making </w:t>
            </w:r>
          </w:p>
          <w:p w14:paraId="275A4671" w14:textId="77777777" w:rsidR="003F71AF" w:rsidRPr="00B0056A" w:rsidRDefault="003F71AF" w:rsidP="003F71AF">
            <w:pPr>
              <w:rPr>
                <w:rFonts w:ascii="Calibri" w:hAnsi="Calibri" w:cs="Calibri"/>
                <w:iCs/>
                <w:color w:val="002060"/>
                <w:sz w:val="20"/>
                <w:szCs w:val="20"/>
                <w:lang w:val="en-GB"/>
              </w:rPr>
            </w:pPr>
            <w:r w:rsidRPr="00B0056A">
              <w:rPr>
                <w:rFonts w:ascii="Calibri" w:hAnsi="Calibri" w:cs="Calibri"/>
                <w:iCs/>
                <w:color w:val="002060"/>
                <w:sz w:val="20"/>
                <w:szCs w:val="20"/>
                <w:lang w:val="en-GB"/>
              </w:rPr>
              <w:t>Production of free, creative and inductive thinking</w:t>
            </w:r>
          </w:p>
          <w:p w14:paraId="4D4D20EF" w14:textId="77777777" w:rsidR="003F71AF" w:rsidRPr="00B0056A" w:rsidRDefault="003F71AF" w:rsidP="003F71AF">
            <w:pPr>
              <w:widowControl w:val="0"/>
              <w:autoSpaceDE w:val="0"/>
              <w:autoSpaceDN w:val="0"/>
              <w:adjustRightInd w:val="0"/>
              <w:rPr>
                <w:rFonts w:ascii="Calibri" w:hAnsi="Calibri" w:cs="Calibri"/>
                <w:iCs/>
                <w:color w:val="002060"/>
                <w:sz w:val="20"/>
                <w:szCs w:val="20"/>
              </w:rPr>
            </w:pPr>
            <w:r w:rsidRPr="00B0056A">
              <w:rPr>
                <w:rFonts w:ascii="Calibri" w:hAnsi="Calibri" w:cs="Calibri"/>
                <w:iCs/>
                <w:color w:val="002060"/>
                <w:sz w:val="20"/>
                <w:szCs w:val="20"/>
                <w:lang w:val="en-GB"/>
              </w:rPr>
              <w:t xml:space="preserve">Working in an interdisciplinary environment </w:t>
            </w:r>
          </w:p>
          <w:p w14:paraId="5D5CDE76" w14:textId="60DA15E3" w:rsidR="002F15DB" w:rsidRPr="00B0056A" w:rsidRDefault="002F15DB" w:rsidP="003F71AF">
            <w:pPr>
              <w:widowControl w:val="0"/>
              <w:autoSpaceDE w:val="0"/>
              <w:autoSpaceDN w:val="0"/>
              <w:adjustRightInd w:val="0"/>
              <w:rPr>
                <w:rFonts w:ascii="Calibri" w:hAnsi="Calibri" w:cs="Calibri"/>
                <w:iCs/>
                <w:color w:val="002060"/>
                <w:sz w:val="20"/>
                <w:szCs w:val="20"/>
              </w:rPr>
            </w:pPr>
            <w:r w:rsidRPr="00B0056A">
              <w:rPr>
                <w:rFonts w:ascii="Calibri" w:hAnsi="Calibri" w:cs="Calibri"/>
                <w:iCs/>
                <w:color w:val="002060"/>
                <w:sz w:val="20"/>
                <w:szCs w:val="20"/>
              </w:rPr>
              <w:t>Respect for difference and multiculturalism</w:t>
            </w:r>
          </w:p>
          <w:p w14:paraId="12045B8F" w14:textId="0C3F7290" w:rsidR="00E71686" w:rsidRPr="007259F6" w:rsidRDefault="003F71AF" w:rsidP="007259F6">
            <w:pPr>
              <w:widowControl w:val="0"/>
              <w:autoSpaceDE w:val="0"/>
              <w:autoSpaceDN w:val="0"/>
              <w:adjustRightInd w:val="0"/>
              <w:rPr>
                <w:rFonts w:ascii="Calibri" w:hAnsi="Calibri" w:cs="Calibri"/>
                <w:i/>
                <w:color w:val="7030A0"/>
                <w:sz w:val="20"/>
                <w:szCs w:val="20"/>
                <w:lang w:val="en-GB"/>
              </w:rPr>
            </w:pPr>
            <w:proofErr w:type="gramStart"/>
            <w:r w:rsidRPr="00B0056A">
              <w:rPr>
                <w:rFonts w:ascii="Calibri" w:hAnsi="Calibri" w:cs="Calibri"/>
                <w:iCs/>
                <w:color w:val="002060"/>
                <w:sz w:val="20"/>
                <w:szCs w:val="20"/>
                <w:lang w:val="en-GB"/>
              </w:rPr>
              <w:t>Team work</w:t>
            </w:r>
            <w:proofErr w:type="gramEnd"/>
          </w:p>
        </w:tc>
      </w:tr>
    </w:tbl>
    <w:p w14:paraId="25898FAD" w14:textId="77777777" w:rsidR="00597036" w:rsidRDefault="00597036" w:rsidP="00597036">
      <w:pPr>
        <w:widowControl w:val="0"/>
        <w:autoSpaceDE w:val="0"/>
        <w:autoSpaceDN w:val="0"/>
        <w:adjustRightInd w:val="0"/>
        <w:spacing w:before="120" w:after="200" w:line="276" w:lineRule="auto"/>
        <w:ind w:left="357"/>
        <w:rPr>
          <w:rFonts w:ascii="Calibri" w:hAnsi="Calibri" w:cs="Calibri"/>
          <w:b/>
          <w:color w:val="000000"/>
          <w:sz w:val="20"/>
          <w:szCs w:val="20"/>
          <w:lang w:val="el-GR"/>
        </w:rPr>
      </w:pPr>
    </w:p>
    <w:p w14:paraId="49B54A8D" w14:textId="77777777" w:rsidR="00597036" w:rsidRPr="00597036" w:rsidRDefault="00597036" w:rsidP="00597036">
      <w:pPr>
        <w:widowControl w:val="0"/>
        <w:autoSpaceDE w:val="0"/>
        <w:autoSpaceDN w:val="0"/>
        <w:adjustRightInd w:val="0"/>
        <w:spacing w:before="120" w:after="200" w:line="276" w:lineRule="auto"/>
        <w:ind w:left="357"/>
        <w:rPr>
          <w:rFonts w:ascii="Calibri" w:hAnsi="Calibri" w:cs="Calibri"/>
          <w:b/>
          <w:color w:val="000000"/>
          <w:sz w:val="20"/>
          <w:szCs w:val="20"/>
          <w:lang w:val="en-GB"/>
        </w:rPr>
      </w:pPr>
    </w:p>
    <w:p w14:paraId="47BA4817" w14:textId="6E17E3C3" w:rsidR="00E71686" w:rsidRPr="004A063A" w:rsidRDefault="00E71686" w:rsidP="00E71686">
      <w:pPr>
        <w:widowControl w:val="0"/>
        <w:numPr>
          <w:ilvl w:val="0"/>
          <w:numId w:val="2"/>
        </w:numPr>
        <w:autoSpaceDE w:val="0"/>
        <w:autoSpaceDN w:val="0"/>
        <w:adjustRightInd w:val="0"/>
        <w:spacing w:before="120" w:after="200" w:line="276" w:lineRule="auto"/>
        <w:ind w:left="357" w:hanging="357"/>
        <w:rPr>
          <w:rFonts w:ascii="Calibri" w:hAnsi="Calibri" w:cs="Calibri"/>
          <w:b/>
          <w:color w:val="000000"/>
          <w:sz w:val="20"/>
          <w:szCs w:val="20"/>
          <w:lang w:val="en-GB"/>
        </w:rPr>
      </w:pPr>
      <w:r w:rsidRPr="004A063A">
        <w:rPr>
          <w:rFonts w:ascii="Calibri" w:hAnsi="Calibri" w:cs="Calibri"/>
          <w:b/>
          <w:color w:val="000000"/>
          <w:sz w:val="20"/>
          <w:szCs w:val="20"/>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1686" w:rsidRPr="00662E83" w14:paraId="1981B948" w14:textId="77777777">
        <w:tc>
          <w:tcPr>
            <w:tcW w:w="8472" w:type="dxa"/>
            <w:tcBorders>
              <w:top w:val="single" w:sz="4" w:space="0" w:color="auto"/>
              <w:left w:val="single" w:sz="4" w:space="0" w:color="auto"/>
              <w:bottom w:val="single" w:sz="4" w:space="0" w:color="auto"/>
              <w:right w:val="single" w:sz="4" w:space="0" w:color="auto"/>
            </w:tcBorders>
          </w:tcPr>
          <w:p w14:paraId="2701AF26" w14:textId="0E77B093" w:rsidR="00FC03C6" w:rsidRPr="00DE6485" w:rsidRDefault="00FC03C6" w:rsidP="00FC03C6">
            <w:pPr>
              <w:jc w:val="both"/>
              <w:rPr>
                <w:rFonts w:ascii="Calibri" w:hAnsi="Calibri" w:cs="Calibri"/>
                <w:iCs/>
                <w:color w:val="002060"/>
                <w:sz w:val="20"/>
                <w:szCs w:val="20"/>
              </w:rPr>
            </w:pPr>
            <w:r w:rsidRPr="00DE6485">
              <w:rPr>
                <w:rFonts w:ascii="Calibri" w:hAnsi="Calibri" w:cs="Calibri"/>
                <w:iCs/>
                <w:color w:val="002060"/>
                <w:sz w:val="20"/>
                <w:szCs w:val="20"/>
              </w:rPr>
              <w:t xml:space="preserve">The course provides an introduction to </w:t>
            </w:r>
            <w:r w:rsidR="00086AE1" w:rsidRPr="00DE6485">
              <w:rPr>
                <w:rFonts w:ascii="Calibri" w:hAnsi="Calibri" w:cs="Calibri"/>
                <w:iCs/>
                <w:color w:val="002060"/>
                <w:sz w:val="20"/>
                <w:szCs w:val="20"/>
              </w:rPr>
              <w:t>dialectal</w:t>
            </w:r>
            <w:r w:rsidRPr="00DE6485">
              <w:rPr>
                <w:rFonts w:ascii="Calibri" w:hAnsi="Calibri" w:cs="Calibri"/>
                <w:iCs/>
                <w:color w:val="002060"/>
                <w:sz w:val="20"/>
                <w:szCs w:val="20"/>
              </w:rPr>
              <w:t xml:space="preserve"> variation, with a particular focus on Modern Greek dialects. Its goal is to familiarize students with core principles of dialectology, methods for collecting and analyzing dialectal data, and recent developments in the field, including dialectometry and </w:t>
            </w:r>
            <w:r w:rsidR="0086482A" w:rsidRPr="00DE6485">
              <w:rPr>
                <w:rFonts w:ascii="Calibri" w:hAnsi="Calibri" w:cs="Calibri"/>
                <w:iCs/>
                <w:color w:val="002060"/>
                <w:sz w:val="20"/>
                <w:szCs w:val="20"/>
              </w:rPr>
              <w:t xml:space="preserve">language </w:t>
            </w:r>
            <w:r w:rsidRPr="00DE6485">
              <w:rPr>
                <w:rFonts w:ascii="Calibri" w:hAnsi="Calibri" w:cs="Calibri"/>
                <w:iCs/>
                <w:color w:val="002060"/>
                <w:sz w:val="20"/>
                <w:szCs w:val="20"/>
              </w:rPr>
              <w:t>technology.</w:t>
            </w:r>
          </w:p>
          <w:p w14:paraId="06A90A6B" w14:textId="77777777" w:rsidR="00FC03C6" w:rsidRPr="00DE6485" w:rsidRDefault="00FC03C6" w:rsidP="00FC03C6">
            <w:pPr>
              <w:ind w:firstLine="317"/>
              <w:jc w:val="both"/>
              <w:rPr>
                <w:rFonts w:ascii="Calibri" w:hAnsi="Calibri" w:cs="Calibri"/>
                <w:iCs/>
                <w:color w:val="002060"/>
                <w:sz w:val="20"/>
                <w:szCs w:val="20"/>
              </w:rPr>
            </w:pPr>
            <w:r w:rsidRPr="00DE6485">
              <w:rPr>
                <w:rFonts w:ascii="Calibri" w:hAnsi="Calibri" w:cs="Calibri"/>
                <w:iCs/>
                <w:color w:val="002060"/>
                <w:sz w:val="20"/>
                <w:szCs w:val="20"/>
              </w:rPr>
              <w:t>The theoretical component explores key concepts such as language vs. dialect vs. idiom, the role of isoglosses, and the theory of dialect continua, while addressing the challenges of dialect classification and how quantitative methods can help resolve them.</w:t>
            </w:r>
          </w:p>
          <w:p w14:paraId="1E015489" w14:textId="77777777" w:rsidR="00FC03C6" w:rsidRPr="00DE6485" w:rsidRDefault="00FC03C6" w:rsidP="00FC03C6">
            <w:pPr>
              <w:ind w:firstLine="317"/>
              <w:jc w:val="both"/>
              <w:rPr>
                <w:rFonts w:ascii="Calibri" w:hAnsi="Calibri" w:cs="Calibri"/>
                <w:iCs/>
                <w:color w:val="002060"/>
                <w:sz w:val="20"/>
                <w:szCs w:val="20"/>
              </w:rPr>
            </w:pPr>
            <w:r w:rsidRPr="00DE6485">
              <w:rPr>
                <w:rFonts w:ascii="Calibri" w:hAnsi="Calibri" w:cs="Calibri"/>
                <w:iCs/>
                <w:color w:val="002060"/>
                <w:sz w:val="20"/>
                <w:szCs w:val="20"/>
              </w:rPr>
              <w:t>The applied component presents Modern Greek dialects, examining their geographical distribution, historical evolution, and linguistic features (phonological, morphological, and syntactic). Through practical analysis of dialectal texts, students gain hands-on experience with real dialectal data.</w:t>
            </w:r>
          </w:p>
          <w:p w14:paraId="3414BEF2" w14:textId="77777777" w:rsidR="00FC03C6" w:rsidRPr="00DE6485" w:rsidRDefault="00FC03C6" w:rsidP="00FC03C6">
            <w:pPr>
              <w:ind w:firstLine="317"/>
              <w:jc w:val="both"/>
              <w:rPr>
                <w:rFonts w:ascii="Calibri" w:hAnsi="Calibri" w:cs="Calibri"/>
                <w:iCs/>
                <w:color w:val="002060"/>
                <w:sz w:val="20"/>
                <w:szCs w:val="20"/>
              </w:rPr>
            </w:pPr>
            <w:r w:rsidRPr="00DE6485">
              <w:rPr>
                <w:rFonts w:ascii="Calibri" w:hAnsi="Calibri" w:cs="Calibri"/>
                <w:iCs/>
                <w:color w:val="002060"/>
                <w:sz w:val="20"/>
                <w:szCs w:val="20"/>
              </w:rPr>
              <w:t>Finally, the course discusses the role of artificial intelligence and computational methods in dialect research, emphasizing the importance of dialectology for understanding linguistic diversity and cultural heritage in the 21st century.</w:t>
            </w:r>
          </w:p>
          <w:p w14:paraId="1AEE2614" w14:textId="4F8FA7C4" w:rsidR="00FC03C6" w:rsidRPr="00086AE1" w:rsidRDefault="00FC03C6" w:rsidP="00FC03C6">
            <w:pPr>
              <w:jc w:val="both"/>
              <w:rPr>
                <w:rFonts w:ascii="Calibri" w:hAnsi="Calibri" w:cs="Calibri"/>
                <w:iCs/>
                <w:color w:val="002060"/>
                <w:sz w:val="20"/>
                <w:szCs w:val="20"/>
              </w:rPr>
            </w:pPr>
          </w:p>
          <w:p w14:paraId="3D3790C7" w14:textId="70FA87E3" w:rsidR="00FC03C6" w:rsidRPr="00086AE1" w:rsidRDefault="00FC03C6" w:rsidP="00FC03C6">
            <w:pPr>
              <w:jc w:val="both"/>
              <w:rPr>
                <w:rFonts w:ascii="Calibri" w:hAnsi="Calibri" w:cs="Calibri"/>
                <w:b/>
                <w:bCs/>
                <w:iCs/>
                <w:color w:val="002060"/>
                <w:sz w:val="20"/>
                <w:szCs w:val="20"/>
                <w:u w:val="single"/>
              </w:rPr>
            </w:pPr>
            <w:r w:rsidRPr="00086AE1">
              <w:rPr>
                <w:rFonts w:ascii="Calibri" w:hAnsi="Calibri" w:cs="Calibri"/>
                <w:b/>
                <w:bCs/>
                <w:iCs/>
                <w:color w:val="002060"/>
                <w:sz w:val="20"/>
                <w:szCs w:val="20"/>
                <w:u w:val="single"/>
              </w:rPr>
              <w:t>Course Outline:</w:t>
            </w:r>
          </w:p>
          <w:p w14:paraId="56354744" w14:textId="77777777" w:rsidR="00FC03C6" w:rsidRPr="00086AE1" w:rsidRDefault="00FC03C6" w:rsidP="00FC03C6">
            <w:pPr>
              <w:jc w:val="both"/>
              <w:rPr>
                <w:rFonts w:ascii="Calibri" w:hAnsi="Calibri" w:cs="Calibri"/>
                <w:b/>
                <w:bCs/>
                <w:iCs/>
                <w:color w:val="002060"/>
                <w:sz w:val="20"/>
                <w:szCs w:val="20"/>
                <w:u w:val="single"/>
              </w:rPr>
            </w:pPr>
          </w:p>
          <w:p w14:paraId="17B9EF06" w14:textId="77777777" w:rsidR="00FC03C6" w:rsidRPr="00086AE1" w:rsidRDefault="00FC03C6" w:rsidP="00FC03C6">
            <w:pPr>
              <w:jc w:val="both"/>
              <w:rPr>
                <w:rFonts w:ascii="Calibri" w:hAnsi="Calibri" w:cs="Calibri"/>
                <w:b/>
                <w:bCs/>
                <w:iCs/>
                <w:color w:val="002060"/>
                <w:sz w:val="20"/>
                <w:szCs w:val="20"/>
              </w:rPr>
            </w:pPr>
            <w:r w:rsidRPr="00086AE1">
              <w:rPr>
                <w:rFonts w:ascii="Calibri" w:hAnsi="Calibri" w:cs="Calibri"/>
                <w:b/>
                <w:bCs/>
                <w:iCs/>
                <w:color w:val="002060"/>
                <w:sz w:val="20"/>
                <w:szCs w:val="20"/>
              </w:rPr>
              <w:t>Week 1: Introduction to Dialectology and Basic Concepts</w:t>
            </w:r>
          </w:p>
          <w:p w14:paraId="53136CA8" w14:textId="77777777" w:rsidR="00FC03C6" w:rsidRPr="00DE6485" w:rsidRDefault="00FC03C6" w:rsidP="00FC03C6">
            <w:pPr>
              <w:numPr>
                <w:ilvl w:val="0"/>
                <w:numId w:val="33"/>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Definitions</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Language</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dialect</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idiom</w:t>
            </w:r>
            <w:proofErr w:type="spellEnd"/>
          </w:p>
          <w:p w14:paraId="2B3C3AB4" w14:textId="77777777" w:rsidR="00FC03C6" w:rsidRPr="00DE6485" w:rsidRDefault="00FC03C6" w:rsidP="00FC03C6">
            <w:pPr>
              <w:numPr>
                <w:ilvl w:val="0"/>
                <w:numId w:val="33"/>
              </w:numPr>
              <w:jc w:val="both"/>
              <w:rPr>
                <w:rFonts w:ascii="Calibri" w:hAnsi="Calibri" w:cs="Calibri"/>
                <w:iCs/>
                <w:color w:val="002060"/>
                <w:sz w:val="20"/>
                <w:szCs w:val="20"/>
              </w:rPr>
            </w:pPr>
            <w:r w:rsidRPr="00DE6485">
              <w:rPr>
                <w:rFonts w:ascii="Calibri" w:hAnsi="Calibri" w:cs="Calibri"/>
                <w:iCs/>
                <w:color w:val="002060"/>
                <w:sz w:val="20"/>
                <w:szCs w:val="20"/>
              </w:rPr>
              <w:t>Criteria for distinguishing language, dialect, and idiom</w:t>
            </w:r>
          </w:p>
          <w:p w14:paraId="40A4E4C8" w14:textId="77777777" w:rsidR="00FC03C6" w:rsidRPr="00DE6485" w:rsidRDefault="00FC03C6" w:rsidP="00FC03C6">
            <w:pPr>
              <w:numPr>
                <w:ilvl w:val="0"/>
                <w:numId w:val="33"/>
              </w:numPr>
              <w:jc w:val="both"/>
              <w:rPr>
                <w:rFonts w:ascii="Calibri" w:hAnsi="Calibri" w:cs="Calibri"/>
                <w:iCs/>
                <w:color w:val="002060"/>
                <w:sz w:val="20"/>
                <w:szCs w:val="20"/>
              </w:rPr>
            </w:pPr>
            <w:r w:rsidRPr="00DE6485">
              <w:rPr>
                <w:rFonts w:ascii="Calibri" w:hAnsi="Calibri" w:cs="Calibri"/>
                <w:iCs/>
                <w:color w:val="002060"/>
                <w:sz w:val="20"/>
                <w:szCs w:val="20"/>
              </w:rPr>
              <w:t>Geographical and social variation in language</w:t>
            </w:r>
          </w:p>
          <w:p w14:paraId="10E99AE2" w14:textId="77777777" w:rsidR="00FC03C6" w:rsidRPr="00597036" w:rsidRDefault="00FC03C6" w:rsidP="00FC03C6">
            <w:pPr>
              <w:numPr>
                <w:ilvl w:val="0"/>
                <w:numId w:val="33"/>
              </w:numPr>
              <w:jc w:val="both"/>
              <w:rPr>
                <w:rFonts w:ascii="Calibri" w:hAnsi="Calibri" w:cs="Calibri"/>
                <w:iCs/>
                <w:color w:val="002060"/>
                <w:sz w:val="20"/>
                <w:szCs w:val="20"/>
              </w:rPr>
            </w:pPr>
            <w:r w:rsidRPr="00DE6485">
              <w:rPr>
                <w:rFonts w:ascii="Calibri" w:hAnsi="Calibri" w:cs="Calibri"/>
                <w:iCs/>
                <w:color w:val="002060"/>
                <w:sz w:val="20"/>
                <w:szCs w:val="20"/>
              </w:rPr>
              <w:t>The role of Dialectology within Linguistics</w:t>
            </w:r>
          </w:p>
          <w:p w14:paraId="4892B094" w14:textId="77777777" w:rsidR="00597036" w:rsidRPr="00DE6485" w:rsidRDefault="00597036" w:rsidP="00597036">
            <w:pPr>
              <w:jc w:val="both"/>
              <w:rPr>
                <w:rFonts w:ascii="Calibri" w:hAnsi="Calibri" w:cs="Calibri"/>
                <w:iCs/>
                <w:color w:val="002060"/>
                <w:sz w:val="20"/>
                <w:szCs w:val="20"/>
              </w:rPr>
            </w:pPr>
          </w:p>
          <w:p w14:paraId="6CE79BDA" w14:textId="77777777" w:rsidR="00FC03C6" w:rsidRPr="00086AE1" w:rsidRDefault="00FC03C6" w:rsidP="00FC03C6">
            <w:pPr>
              <w:jc w:val="both"/>
              <w:rPr>
                <w:rFonts w:ascii="Calibri" w:hAnsi="Calibri" w:cs="Calibri"/>
                <w:b/>
                <w:bCs/>
                <w:iCs/>
                <w:color w:val="002060"/>
                <w:sz w:val="20"/>
                <w:szCs w:val="20"/>
              </w:rPr>
            </w:pPr>
            <w:r w:rsidRPr="00086AE1">
              <w:rPr>
                <w:rFonts w:ascii="Calibri" w:hAnsi="Calibri" w:cs="Calibri"/>
                <w:b/>
                <w:bCs/>
                <w:iCs/>
                <w:color w:val="002060"/>
                <w:sz w:val="20"/>
                <w:szCs w:val="20"/>
              </w:rPr>
              <w:t>Week 2: History and Methods of Dialectology – Dialect Geography</w:t>
            </w:r>
          </w:p>
          <w:p w14:paraId="0C52EC8A" w14:textId="77777777" w:rsidR="00FC03C6" w:rsidRPr="00DE6485" w:rsidRDefault="00FC03C6" w:rsidP="00FC03C6">
            <w:pPr>
              <w:numPr>
                <w:ilvl w:val="0"/>
                <w:numId w:val="34"/>
              </w:numPr>
              <w:jc w:val="both"/>
              <w:rPr>
                <w:rFonts w:ascii="Calibri" w:hAnsi="Calibri" w:cs="Calibri"/>
                <w:iCs/>
                <w:color w:val="002060"/>
                <w:sz w:val="20"/>
                <w:szCs w:val="20"/>
              </w:rPr>
            </w:pPr>
            <w:r w:rsidRPr="00DE6485">
              <w:rPr>
                <w:rFonts w:ascii="Calibri" w:hAnsi="Calibri" w:cs="Calibri"/>
                <w:iCs/>
                <w:color w:val="002060"/>
                <w:sz w:val="20"/>
                <w:szCs w:val="20"/>
              </w:rPr>
              <w:t>Overview of dialectology and dialect geography</w:t>
            </w:r>
          </w:p>
          <w:p w14:paraId="644924CD" w14:textId="77777777" w:rsidR="00FC03C6" w:rsidRPr="00DE6485" w:rsidRDefault="00FC03C6" w:rsidP="00FC03C6">
            <w:pPr>
              <w:numPr>
                <w:ilvl w:val="0"/>
                <w:numId w:val="34"/>
              </w:numPr>
              <w:jc w:val="both"/>
              <w:rPr>
                <w:rFonts w:ascii="Calibri" w:hAnsi="Calibri" w:cs="Calibri"/>
                <w:iCs/>
                <w:color w:val="002060"/>
                <w:sz w:val="20"/>
                <w:szCs w:val="20"/>
              </w:rPr>
            </w:pPr>
            <w:r w:rsidRPr="00DE6485">
              <w:rPr>
                <w:rFonts w:ascii="Calibri" w:hAnsi="Calibri" w:cs="Calibri"/>
                <w:iCs/>
                <w:color w:val="002060"/>
                <w:sz w:val="20"/>
                <w:szCs w:val="20"/>
              </w:rPr>
              <w:t>Research methodologies and dialect data collection</w:t>
            </w:r>
          </w:p>
          <w:p w14:paraId="6515AEED" w14:textId="77777777" w:rsidR="00FC03C6" w:rsidRPr="00597036" w:rsidRDefault="00FC03C6" w:rsidP="00FC03C6">
            <w:pPr>
              <w:numPr>
                <w:ilvl w:val="0"/>
                <w:numId w:val="34"/>
              </w:numPr>
              <w:jc w:val="both"/>
              <w:rPr>
                <w:rFonts w:ascii="Calibri" w:hAnsi="Calibri" w:cs="Calibri"/>
                <w:iCs/>
                <w:color w:val="002060"/>
                <w:sz w:val="20"/>
                <w:szCs w:val="20"/>
              </w:rPr>
            </w:pPr>
            <w:r w:rsidRPr="00DE6485">
              <w:rPr>
                <w:rFonts w:ascii="Calibri" w:hAnsi="Calibri" w:cs="Calibri"/>
                <w:iCs/>
                <w:color w:val="002060"/>
                <w:sz w:val="20"/>
                <w:szCs w:val="20"/>
              </w:rPr>
              <w:t>Dialect classification: Isoglosses and dialect continua</w:t>
            </w:r>
          </w:p>
          <w:p w14:paraId="428D9543" w14:textId="77777777" w:rsidR="00597036" w:rsidRPr="00DE6485" w:rsidRDefault="00597036" w:rsidP="00597036">
            <w:pPr>
              <w:jc w:val="both"/>
              <w:rPr>
                <w:rFonts w:ascii="Calibri" w:hAnsi="Calibri" w:cs="Calibri"/>
                <w:iCs/>
                <w:color w:val="002060"/>
                <w:sz w:val="20"/>
                <w:szCs w:val="20"/>
              </w:rPr>
            </w:pPr>
          </w:p>
          <w:p w14:paraId="0BE4ADDE" w14:textId="77777777" w:rsidR="00FC03C6" w:rsidRPr="00086AE1" w:rsidRDefault="00FC03C6" w:rsidP="00FC03C6">
            <w:pPr>
              <w:jc w:val="both"/>
              <w:rPr>
                <w:rFonts w:ascii="Calibri" w:hAnsi="Calibri" w:cs="Calibri"/>
                <w:b/>
                <w:bCs/>
                <w:iCs/>
                <w:color w:val="002060"/>
                <w:sz w:val="20"/>
                <w:szCs w:val="20"/>
              </w:rPr>
            </w:pPr>
            <w:r w:rsidRPr="00086AE1">
              <w:rPr>
                <w:rFonts w:ascii="Calibri" w:hAnsi="Calibri" w:cs="Calibri"/>
                <w:b/>
                <w:bCs/>
                <w:iCs/>
                <w:color w:val="002060"/>
                <w:sz w:val="20"/>
                <w:szCs w:val="20"/>
              </w:rPr>
              <w:t>Week 3: Quantitative Methods in Dialectology – Dialectometry</w:t>
            </w:r>
          </w:p>
          <w:p w14:paraId="5EEEC31C" w14:textId="77777777" w:rsidR="00FC03C6" w:rsidRPr="00DE6485" w:rsidRDefault="00FC03C6" w:rsidP="00FC03C6">
            <w:pPr>
              <w:numPr>
                <w:ilvl w:val="0"/>
                <w:numId w:val="35"/>
              </w:numPr>
              <w:jc w:val="both"/>
              <w:rPr>
                <w:rFonts w:ascii="Calibri" w:hAnsi="Calibri" w:cs="Calibri"/>
                <w:iCs/>
                <w:color w:val="002060"/>
                <w:sz w:val="20"/>
                <w:szCs w:val="20"/>
              </w:rPr>
            </w:pPr>
            <w:r w:rsidRPr="00DE6485">
              <w:rPr>
                <w:rFonts w:ascii="Calibri" w:hAnsi="Calibri" w:cs="Calibri"/>
                <w:iCs/>
                <w:color w:val="002060"/>
                <w:sz w:val="20"/>
                <w:szCs w:val="20"/>
              </w:rPr>
              <w:t>Introduction to dialectometry and its applications</w:t>
            </w:r>
          </w:p>
          <w:p w14:paraId="08C0027C" w14:textId="77777777" w:rsidR="00FC03C6" w:rsidRPr="00DE6485" w:rsidRDefault="00FC03C6" w:rsidP="00FC03C6">
            <w:pPr>
              <w:numPr>
                <w:ilvl w:val="0"/>
                <w:numId w:val="35"/>
              </w:numPr>
              <w:jc w:val="both"/>
              <w:rPr>
                <w:rFonts w:ascii="Calibri" w:hAnsi="Calibri" w:cs="Calibri"/>
                <w:iCs/>
                <w:color w:val="002060"/>
                <w:sz w:val="20"/>
                <w:szCs w:val="20"/>
              </w:rPr>
            </w:pPr>
            <w:r w:rsidRPr="00DE6485">
              <w:rPr>
                <w:rFonts w:ascii="Calibri" w:hAnsi="Calibri" w:cs="Calibri"/>
                <w:iCs/>
                <w:color w:val="002060"/>
                <w:sz w:val="20"/>
                <w:szCs w:val="20"/>
              </w:rPr>
              <w:t>The dialectometric pipeline: from raw data to analysis</w:t>
            </w:r>
          </w:p>
          <w:p w14:paraId="492C0572" w14:textId="77777777" w:rsidR="00FC03C6" w:rsidRPr="00DE6485" w:rsidRDefault="00FC03C6" w:rsidP="00FC03C6">
            <w:pPr>
              <w:numPr>
                <w:ilvl w:val="0"/>
                <w:numId w:val="35"/>
              </w:numPr>
              <w:jc w:val="both"/>
              <w:rPr>
                <w:rFonts w:ascii="Calibri" w:hAnsi="Calibri" w:cs="Calibri"/>
                <w:iCs/>
                <w:color w:val="002060"/>
                <w:sz w:val="20"/>
                <w:szCs w:val="20"/>
              </w:rPr>
            </w:pPr>
            <w:r w:rsidRPr="00DE6485">
              <w:rPr>
                <w:rFonts w:ascii="Calibri" w:hAnsi="Calibri" w:cs="Calibri"/>
                <w:iCs/>
                <w:color w:val="002060"/>
                <w:sz w:val="20"/>
                <w:szCs w:val="20"/>
              </w:rPr>
              <w:t xml:space="preserve">Measuring linguistic distances based on: </w:t>
            </w:r>
          </w:p>
          <w:p w14:paraId="38D9BB4F" w14:textId="77777777" w:rsidR="00FC03C6" w:rsidRPr="00DE6485" w:rsidRDefault="00FC03C6" w:rsidP="00FC03C6">
            <w:pPr>
              <w:numPr>
                <w:ilvl w:val="1"/>
                <w:numId w:val="35"/>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Categorical</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linguistic</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features</w:t>
            </w:r>
            <w:proofErr w:type="spellEnd"/>
          </w:p>
          <w:p w14:paraId="13F397D3" w14:textId="77777777" w:rsidR="00FC03C6" w:rsidRPr="00DE6485" w:rsidRDefault="00FC03C6" w:rsidP="00FC03C6">
            <w:pPr>
              <w:numPr>
                <w:ilvl w:val="1"/>
                <w:numId w:val="35"/>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Frequency-based</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characteristics</w:t>
            </w:r>
            <w:proofErr w:type="spellEnd"/>
          </w:p>
          <w:p w14:paraId="03143021" w14:textId="77777777" w:rsidR="00FC03C6" w:rsidRPr="00DE6485" w:rsidRDefault="00FC03C6" w:rsidP="00FC03C6">
            <w:pPr>
              <w:numPr>
                <w:ilvl w:val="1"/>
                <w:numId w:val="35"/>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Character</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string</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comparisons</w:t>
            </w:r>
            <w:proofErr w:type="spellEnd"/>
          </w:p>
          <w:p w14:paraId="3887177D" w14:textId="77777777" w:rsidR="00FC03C6" w:rsidRDefault="00FC03C6" w:rsidP="00FC03C6">
            <w:pPr>
              <w:numPr>
                <w:ilvl w:val="0"/>
                <w:numId w:val="35"/>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Statistical</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analysis</w:t>
            </w:r>
            <w:proofErr w:type="spellEnd"/>
            <w:r w:rsidRPr="00DE6485">
              <w:rPr>
                <w:rFonts w:ascii="Calibri" w:hAnsi="Calibri" w:cs="Calibri"/>
                <w:iCs/>
                <w:color w:val="002060"/>
                <w:sz w:val="20"/>
                <w:szCs w:val="20"/>
                <w:lang w:val="el-GR"/>
              </w:rPr>
              <w:t xml:space="preserve"> of </w:t>
            </w:r>
            <w:proofErr w:type="spellStart"/>
            <w:r w:rsidRPr="00DE6485">
              <w:rPr>
                <w:rFonts w:ascii="Calibri" w:hAnsi="Calibri" w:cs="Calibri"/>
                <w:iCs/>
                <w:color w:val="002060"/>
                <w:sz w:val="20"/>
                <w:szCs w:val="20"/>
                <w:lang w:val="el-GR"/>
              </w:rPr>
              <w:t>linguistic</w:t>
            </w:r>
            <w:proofErr w:type="spellEnd"/>
            <w:r w:rsidRPr="00DE6485">
              <w:rPr>
                <w:rFonts w:ascii="Calibri" w:hAnsi="Calibri" w:cs="Calibri"/>
                <w:iCs/>
                <w:color w:val="002060"/>
                <w:sz w:val="20"/>
                <w:szCs w:val="20"/>
                <w:lang w:val="el-GR"/>
              </w:rPr>
              <w:t xml:space="preserve"> distances</w:t>
            </w:r>
          </w:p>
          <w:p w14:paraId="4CF71568" w14:textId="77777777" w:rsidR="00597036" w:rsidRPr="00DE6485" w:rsidRDefault="00597036" w:rsidP="00597036">
            <w:pPr>
              <w:jc w:val="both"/>
              <w:rPr>
                <w:rFonts w:ascii="Calibri" w:hAnsi="Calibri" w:cs="Calibri"/>
                <w:iCs/>
                <w:color w:val="002060"/>
                <w:sz w:val="20"/>
                <w:szCs w:val="20"/>
                <w:lang w:val="el-GR"/>
              </w:rPr>
            </w:pPr>
          </w:p>
          <w:p w14:paraId="319CE46A" w14:textId="77777777" w:rsidR="00FC03C6" w:rsidRPr="00086AE1" w:rsidRDefault="00FC03C6" w:rsidP="00FC03C6">
            <w:pPr>
              <w:jc w:val="both"/>
              <w:rPr>
                <w:rFonts w:ascii="Calibri" w:hAnsi="Calibri" w:cs="Calibri"/>
                <w:b/>
                <w:bCs/>
                <w:iCs/>
                <w:color w:val="002060"/>
                <w:sz w:val="20"/>
                <w:szCs w:val="20"/>
              </w:rPr>
            </w:pPr>
            <w:r w:rsidRPr="00086AE1">
              <w:rPr>
                <w:rFonts w:ascii="Calibri" w:hAnsi="Calibri" w:cs="Calibri"/>
                <w:b/>
                <w:bCs/>
                <w:iCs/>
                <w:color w:val="002060"/>
                <w:sz w:val="20"/>
                <w:szCs w:val="20"/>
              </w:rPr>
              <w:t>Week 4: Overview of Modern Greek Dialects</w:t>
            </w:r>
          </w:p>
          <w:p w14:paraId="6AF3845B" w14:textId="77777777" w:rsidR="00FC03C6" w:rsidRPr="00DE6485" w:rsidRDefault="00FC03C6" w:rsidP="00FC03C6">
            <w:pPr>
              <w:numPr>
                <w:ilvl w:val="0"/>
                <w:numId w:val="36"/>
              </w:numPr>
              <w:jc w:val="both"/>
              <w:rPr>
                <w:rFonts w:ascii="Calibri" w:hAnsi="Calibri" w:cs="Calibri"/>
                <w:iCs/>
                <w:color w:val="002060"/>
                <w:sz w:val="20"/>
                <w:szCs w:val="20"/>
              </w:rPr>
            </w:pPr>
            <w:r w:rsidRPr="00DE6485">
              <w:rPr>
                <w:rFonts w:ascii="Calibri" w:hAnsi="Calibri" w:cs="Calibri"/>
                <w:iCs/>
                <w:color w:val="002060"/>
                <w:sz w:val="20"/>
                <w:szCs w:val="20"/>
              </w:rPr>
              <w:t>Historical overview of Modern Greek dialectology</w:t>
            </w:r>
          </w:p>
          <w:p w14:paraId="1B298CB3" w14:textId="77777777" w:rsidR="00FC03C6" w:rsidRPr="00DE6485" w:rsidRDefault="00FC03C6" w:rsidP="00FC03C6">
            <w:pPr>
              <w:numPr>
                <w:ilvl w:val="0"/>
                <w:numId w:val="36"/>
              </w:numPr>
              <w:jc w:val="both"/>
              <w:rPr>
                <w:rFonts w:ascii="Calibri" w:hAnsi="Calibri" w:cs="Calibri"/>
                <w:iCs/>
                <w:color w:val="002060"/>
                <w:sz w:val="20"/>
                <w:szCs w:val="20"/>
              </w:rPr>
            </w:pPr>
            <w:r w:rsidRPr="00DE6485">
              <w:rPr>
                <w:rFonts w:ascii="Calibri" w:hAnsi="Calibri" w:cs="Calibri"/>
                <w:iCs/>
                <w:color w:val="002060"/>
                <w:sz w:val="20"/>
                <w:szCs w:val="20"/>
              </w:rPr>
              <w:t>Origins and evolution of Modern Greek dialects</w:t>
            </w:r>
          </w:p>
          <w:p w14:paraId="24076966" w14:textId="77777777" w:rsidR="00FC03C6" w:rsidRPr="00DE6485" w:rsidRDefault="00FC03C6" w:rsidP="00FC03C6">
            <w:pPr>
              <w:numPr>
                <w:ilvl w:val="0"/>
                <w:numId w:val="36"/>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Classification</w:t>
            </w:r>
            <w:proofErr w:type="spellEnd"/>
            <w:r w:rsidRPr="00DE6485">
              <w:rPr>
                <w:rFonts w:ascii="Calibri" w:hAnsi="Calibri" w:cs="Calibri"/>
                <w:iCs/>
                <w:color w:val="002060"/>
                <w:sz w:val="20"/>
                <w:szCs w:val="20"/>
                <w:lang w:val="el-GR"/>
              </w:rPr>
              <w:t xml:space="preserve"> of </w:t>
            </w:r>
            <w:proofErr w:type="spellStart"/>
            <w:r w:rsidRPr="00DE6485">
              <w:rPr>
                <w:rFonts w:ascii="Calibri" w:hAnsi="Calibri" w:cs="Calibri"/>
                <w:iCs/>
                <w:color w:val="002060"/>
                <w:sz w:val="20"/>
                <w:szCs w:val="20"/>
                <w:lang w:val="el-GR"/>
              </w:rPr>
              <w:t>Modern</w:t>
            </w:r>
            <w:proofErr w:type="spellEnd"/>
            <w:r w:rsidRPr="00DE6485">
              <w:rPr>
                <w:rFonts w:ascii="Calibri" w:hAnsi="Calibri" w:cs="Calibri"/>
                <w:iCs/>
                <w:color w:val="002060"/>
                <w:sz w:val="20"/>
                <w:szCs w:val="20"/>
                <w:lang w:val="el-GR"/>
              </w:rPr>
              <w:t xml:space="preserve"> Greek </w:t>
            </w:r>
            <w:proofErr w:type="spellStart"/>
            <w:r w:rsidRPr="00DE6485">
              <w:rPr>
                <w:rFonts w:ascii="Calibri" w:hAnsi="Calibri" w:cs="Calibri"/>
                <w:iCs/>
                <w:color w:val="002060"/>
                <w:sz w:val="20"/>
                <w:szCs w:val="20"/>
                <w:lang w:val="el-GR"/>
              </w:rPr>
              <w:t>dialects</w:t>
            </w:r>
            <w:proofErr w:type="spellEnd"/>
          </w:p>
          <w:p w14:paraId="4B6334A3" w14:textId="77777777" w:rsidR="00FC03C6" w:rsidRPr="00DE6485" w:rsidRDefault="00FC03C6" w:rsidP="00FC03C6">
            <w:pPr>
              <w:numPr>
                <w:ilvl w:val="0"/>
                <w:numId w:val="36"/>
              </w:numPr>
              <w:jc w:val="both"/>
              <w:rPr>
                <w:rFonts w:ascii="Calibri" w:hAnsi="Calibri" w:cs="Calibri"/>
                <w:iCs/>
                <w:color w:val="002060"/>
                <w:sz w:val="20"/>
                <w:szCs w:val="20"/>
              </w:rPr>
            </w:pPr>
            <w:r w:rsidRPr="00DE6485">
              <w:rPr>
                <w:rFonts w:ascii="Calibri" w:hAnsi="Calibri" w:cs="Calibri"/>
                <w:iCs/>
                <w:color w:val="002060"/>
                <w:sz w:val="20"/>
                <w:szCs w:val="20"/>
              </w:rPr>
              <w:t>Urban and social dialects of Greece</w:t>
            </w:r>
          </w:p>
          <w:p w14:paraId="37E72F1A" w14:textId="77777777" w:rsidR="00FC03C6" w:rsidRPr="00DE6485" w:rsidRDefault="00FC03C6" w:rsidP="00FC03C6">
            <w:pPr>
              <w:numPr>
                <w:ilvl w:val="0"/>
                <w:numId w:val="36"/>
              </w:numPr>
              <w:jc w:val="both"/>
              <w:rPr>
                <w:rFonts w:ascii="Calibri" w:hAnsi="Calibri" w:cs="Calibri"/>
                <w:iCs/>
                <w:color w:val="002060"/>
                <w:sz w:val="20"/>
                <w:szCs w:val="20"/>
              </w:rPr>
            </w:pPr>
            <w:r w:rsidRPr="00DE6485">
              <w:rPr>
                <w:rFonts w:ascii="Calibri" w:hAnsi="Calibri" w:cs="Calibri"/>
                <w:iCs/>
                <w:color w:val="002060"/>
                <w:sz w:val="20"/>
                <w:szCs w:val="20"/>
              </w:rPr>
              <w:t>The reduction of dialectal systems and language change</w:t>
            </w:r>
          </w:p>
          <w:p w14:paraId="3B06C2C6" w14:textId="77777777" w:rsidR="00FC03C6" w:rsidRPr="00597036" w:rsidRDefault="00FC03C6" w:rsidP="00FC03C6">
            <w:pPr>
              <w:numPr>
                <w:ilvl w:val="0"/>
                <w:numId w:val="36"/>
              </w:numPr>
              <w:jc w:val="both"/>
              <w:rPr>
                <w:rFonts w:ascii="Calibri" w:hAnsi="Calibri" w:cs="Calibri"/>
                <w:iCs/>
                <w:color w:val="002060"/>
                <w:sz w:val="20"/>
                <w:szCs w:val="20"/>
              </w:rPr>
            </w:pPr>
            <w:r w:rsidRPr="00DE6485">
              <w:rPr>
                <w:rFonts w:ascii="Calibri" w:hAnsi="Calibri" w:cs="Calibri"/>
                <w:iCs/>
                <w:color w:val="002060"/>
                <w:sz w:val="20"/>
                <w:szCs w:val="20"/>
              </w:rPr>
              <w:t>The significance of studying Modern Greek dialects</w:t>
            </w:r>
          </w:p>
          <w:p w14:paraId="30C6D1AF" w14:textId="77777777" w:rsidR="00597036" w:rsidRPr="00DE6485" w:rsidRDefault="00597036" w:rsidP="00597036">
            <w:pPr>
              <w:jc w:val="both"/>
              <w:rPr>
                <w:rFonts w:ascii="Calibri" w:hAnsi="Calibri" w:cs="Calibri"/>
                <w:iCs/>
                <w:color w:val="002060"/>
                <w:sz w:val="20"/>
                <w:szCs w:val="20"/>
              </w:rPr>
            </w:pPr>
          </w:p>
          <w:p w14:paraId="0D6B06F7" w14:textId="77777777" w:rsidR="00FC03C6" w:rsidRPr="00086AE1" w:rsidRDefault="00FC03C6" w:rsidP="00FC03C6">
            <w:pPr>
              <w:jc w:val="both"/>
              <w:rPr>
                <w:rFonts w:ascii="Calibri" w:hAnsi="Calibri" w:cs="Calibri"/>
                <w:b/>
                <w:bCs/>
                <w:iCs/>
                <w:color w:val="002060"/>
                <w:sz w:val="20"/>
                <w:szCs w:val="20"/>
              </w:rPr>
            </w:pPr>
            <w:r w:rsidRPr="00086AE1">
              <w:rPr>
                <w:rFonts w:ascii="Calibri" w:hAnsi="Calibri" w:cs="Calibri"/>
                <w:b/>
                <w:bCs/>
                <w:iCs/>
                <w:color w:val="002060"/>
                <w:sz w:val="20"/>
                <w:szCs w:val="20"/>
              </w:rPr>
              <w:t>Weeks 5-12: Overview of Individual Modern Greek Dialects</w:t>
            </w:r>
          </w:p>
          <w:p w14:paraId="5DF6EDD2" w14:textId="77777777" w:rsidR="00FC03C6" w:rsidRPr="00086AE1" w:rsidRDefault="00FC03C6" w:rsidP="00FC03C6">
            <w:pPr>
              <w:jc w:val="both"/>
              <w:rPr>
                <w:rFonts w:ascii="Calibri" w:hAnsi="Calibri" w:cs="Calibri"/>
                <w:iCs/>
                <w:color w:val="002060"/>
                <w:sz w:val="20"/>
                <w:szCs w:val="20"/>
              </w:rPr>
            </w:pPr>
            <w:r w:rsidRPr="00086AE1">
              <w:rPr>
                <w:rFonts w:ascii="Calibri" w:hAnsi="Calibri" w:cs="Calibri"/>
                <w:iCs/>
                <w:color w:val="002060"/>
                <w:sz w:val="20"/>
                <w:szCs w:val="20"/>
              </w:rPr>
              <w:t>Each week, the course focuses on one or more dia</w:t>
            </w:r>
            <w:r w:rsidRPr="00DE6485">
              <w:rPr>
                <w:rFonts w:ascii="Calibri" w:hAnsi="Calibri" w:cs="Calibri"/>
                <w:iCs/>
                <w:color w:val="002060"/>
                <w:sz w:val="20"/>
                <w:szCs w:val="20"/>
              </w:rPr>
              <w:t>lects of Modern Greek, co</w:t>
            </w:r>
            <w:r w:rsidRPr="00086AE1">
              <w:rPr>
                <w:rFonts w:ascii="Calibri" w:hAnsi="Calibri" w:cs="Calibri"/>
                <w:iCs/>
                <w:color w:val="002060"/>
                <w:sz w:val="20"/>
                <w:szCs w:val="20"/>
              </w:rPr>
              <w:t>vering:</w:t>
            </w:r>
          </w:p>
          <w:p w14:paraId="650E850D" w14:textId="77777777" w:rsidR="00FC03C6" w:rsidRPr="00DE6485" w:rsidRDefault="00FC03C6" w:rsidP="00FC03C6">
            <w:pPr>
              <w:numPr>
                <w:ilvl w:val="0"/>
                <w:numId w:val="37"/>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History</w:t>
            </w:r>
            <w:proofErr w:type="spellEnd"/>
            <w:r w:rsidRPr="00DE6485">
              <w:rPr>
                <w:rFonts w:ascii="Calibri" w:hAnsi="Calibri" w:cs="Calibri"/>
                <w:iCs/>
                <w:color w:val="002060"/>
                <w:sz w:val="20"/>
                <w:szCs w:val="20"/>
                <w:lang w:val="el-GR"/>
              </w:rPr>
              <w:t xml:space="preserve"> and </w:t>
            </w:r>
            <w:proofErr w:type="spellStart"/>
            <w:r w:rsidRPr="00DE6485">
              <w:rPr>
                <w:rFonts w:ascii="Calibri" w:hAnsi="Calibri" w:cs="Calibri"/>
                <w:iCs/>
                <w:color w:val="002060"/>
                <w:sz w:val="20"/>
                <w:szCs w:val="20"/>
                <w:lang w:val="el-GR"/>
              </w:rPr>
              <w:t>evolution</w:t>
            </w:r>
            <w:proofErr w:type="spellEnd"/>
          </w:p>
          <w:p w14:paraId="791335E9" w14:textId="77777777" w:rsidR="00FC03C6" w:rsidRPr="00DE6485" w:rsidRDefault="00FC03C6" w:rsidP="00FC03C6">
            <w:pPr>
              <w:numPr>
                <w:ilvl w:val="0"/>
                <w:numId w:val="37"/>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Geographical</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distribution</w:t>
            </w:r>
            <w:proofErr w:type="spellEnd"/>
          </w:p>
          <w:p w14:paraId="710824F3" w14:textId="77777777" w:rsidR="00FC03C6" w:rsidRPr="00DE6485" w:rsidRDefault="00FC03C6" w:rsidP="00FC03C6">
            <w:pPr>
              <w:numPr>
                <w:ilvl w:val="0"/>
                <w:numId w:val="37"/>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Phonological</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morphological</w:t>
            </w:r>
            <w:proofErr w:type="spellEnd"/>
            <w:r w:rsidRPr="00DE6485">
              <w:rPr>
                <w:rFonts w:ascii="Calibri" w:hAnsi="Calibri" w:cs="Calibri"/>
                <w:iCs/>
                <w:color w:val="002060"/>
                <w:sz w:val="20"/>
                <w:szCs w:val="20"/>
                <w:lang w:val="el-GR"/>
              </w:rPr>
              <w:t xml:space="preserve">, and </w:t>
            </w:r>
            <w:proofErr w:type="spellStart"/>
            <w:r w:rsidRPr="00DE6485">
              <w:rPr>
                <w:rFonts w:ascii="Calibri" w:hAnsi="Calibri" w:cs="Calibri"/>
                <w:iCs/>
                <w:color w:val="002060"/>
                <w:sz w:val="20"/>
                <w:szCs w:val="20"/>
                <w:lang w:val="el-GR"/>
              </w:rPr>
              <w:t>syntactic</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characteristics</w:t>
            </w:r>
            <w:proofErr w:type="spellEnd"/>
          </w:p>
          <w:p w14:paraId="607E817A" w14:textId="77777777" w:rsidR="00FC03C6" w:rsidRPr="00DE6485" w:rsidRDefault="00FC03C6" w:rsidP="00FC03C6">
            <w:pPr>
              <w:numPr>
                <w:ilvl w:val="0"/>
                <w:numId w:val="37"/>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Contemporary</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sociolinguistic</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situation</w:t>
            </w:r>
            <w:proofErr w:type="spellEnd"/>
          </w:p>
          <w:p w14:paraId="703A0141" w14:textId="77777777" w:rsidR="00FC03C6" w:rsidRPr="00DE6485" w:rsidRDefault="00FC03C6" w:rsidP="00FC03C6">
            <w:pPr>
              <w:numPr>
                <w:ilvl w:val="0"/>
                <w:numId w:val="37"/>
              </w:numPr>
              <w:jc w:val="both"/>
              <w:rPr>
                <w:rFonts w:ascii="Calibri" w:hAnsi="Calibri" w:cs="Calibri"/>
                <w:iCs/>
                <w:color w:val="002060"/>
                <w:sz w:val="20"/>
                <w:szCs w:val="20"/>
              </w:rPr>
            </w:pPr>
            <w:r w:rsidRPr="00DE6485">
              <w:rPr>
                <w:rFonts w:ascii="Calibri" w:hAnsi="Calibri" w:cs="Calibri"/>
                <w:iCs/>
                <w:color w:val="002060"/>
                <w:sz w:val="20"/>
                <w:szCs w:val="20"/>
              </w:rPr>
              <w:lastRenderedPageBreak/>
              <w:t>Hands-on analysis: comparative study of dialectal data</w:t>
            </w:r>
          </w:p>
          <w:p w14:paraId="7C4F15F1" w14:textId="77777777" w:rsidR="00FC03C6" w:rsidRPr="00086AE1" w:rsidRDefault="00FC03C6" w:rsidP="00FC03C6">
            <w:pPr>
              <w:jc w:val="both"/>
              <w:rPr>
                <w:rFonts w:ascii="Calibri" w:hAnsi="Calibri" w:cs="Calibri"/>
                <w:iCs/>
                <w:color w:val="002060"/>
                <w:sz w:val="20"/>
                <w:szCs w:val="20"/>
                <w:lang w:val="el-GR"/>
              </w:rPr>
            </w:pPr>
            <w:proofErr w:type="spellStart"/>
            <w:r w:rsidRPr="00086AE1">
              <w:rPr>
                <w:rFonts w:ascii="Calibri" w:hAnsi="Calibri" w:cs="Calibri"/>
                <w:b/>
                <w:bCs/>
                <w:iCs/>
                <w:color w:val="002060"/>
                <w:sz w:val="20"/>
                <w:szCs w:val="20"/>
                <w:lang w:val="el-GR"/>
              </w:rPr>
              <w:t>Dialects</w:t>
            </w:r>
            <w:proofErr w:type="spellEnd"/>
            <w:r w:rsidRPr="00086AE1">
              <w:rPr>
                <w:rFonts w:ascii="Calibri" w:hAnsi="Calibri" w:cs="Calibri"/>
                <w:b/>
                <w:bCs/>
                <w:iCs/>
                <w:color w:val="002060"/>
                <w:sz w:val="20"/>
                <w:szCs w:val="20"/>
                <w:lang w:val="el-GR"/>
              </w:rPr>
              <w:t xml:space="preserve"> </w:t>
            </w:r>
            <w:proofErr w:type="spellStart"/>
            <w:r w:rsidRPr="00086AE1">
              <w:rPr>
                <w:rFonts w:ascii="Calibri" w:hAnsi="Calibri" w:cs="Calibri"/>
                <w:b/>
                <w:bCs/>
                <w:iCs/>
                <w:color w:val="002060"/>
                <w:sz w:val="20"/>
                <w:szCs w:val="20"/>
                <w:lang w:val="el-GR"/>
              </w:rPr>
              <w:t>covered</w:t>
            </w:r>
            <w:proofErr w:type="spellEnd"/>
            <w:r w:rsidRPr="00086AE1">
              <w:rPr>
                <w:rFonts w:ascii="Calibri" w:hAnsi="Calibri" w:cs="Calibri"/>
                <w:b/>
                <w:bCs/>
                <w:iCs/>
                <w:color w:val="002060"/>
                <w:sz w:val="20"/>
                <w:szCs w:val="20"/>
                <w:lang w:val="el-GR"/>
              </w:rPr>
              <w:t>:</w:t>
            </w:r>
          </w:p>
          <w:p w14:paraId="0109BE28" w14:textId="77777777" w:rsidR="00FC03C6" w:rsidRPr="00DE6485" w:rsidRDefault="00FC03C6" w:rsidP="00FC03C6">
            <w:pPr>
              <w:numPr>
                <w:ilvl w:val="0"/>
                <w:numId w:val="38"/>
              </w:numPr>
              <w:jc w:val="both"/>
              <w:rPr>
                <w:rFonts w:ascii="Calibri" w:hAnsi="Calibri" w:cs="Calibri"/>
                <w:iCs/>
                <w:color w:val="002060"/>
                <w:sz w:val="20"/>
                <w:szCs w:val="20"/>
                <w:lang w:val="el-GR"/>
              </w:rPr>
            </w:pPr>
            <w:r w:rsidRPr="00DE6485">
              <w:rPr>
                <w:rFonts w:ascii="Calibri" w:hAnsi="Calibri" w:cs="Calibri"/>
                <w:iCs/>
                <w:color w:val="002060"/>
                <w:sz w:val="20"/>
                <w:szCs w:val="20"/>
                <w:lang w:val="el-GR"/>
              </w:rPr>
              <w:t>(</w:t>
            </w:r>
            <w:proofErr w:type="spellStart"/>
            <w:r w:rsidRPr="00DE6485">
              <w:rPr>
                <w:rFonts w:ascii="Calibri" w:hAnsi="Calibri" w:cs="Calibri"/>
                <w:iCs/>
                <w:color w:val="002060"/>
                <w:sz w:val="20"/>
                <w:szCs w:val="20"/>
                <w:lang w:val="el-GR"/>
              </w:rPr>
              <w:t>Semi</w:t>
            </w:r>
            <w:proofErr w:type="spellEnd"/>
            <w:r w:rsidRPr="00DE6485">
              <w:rPr>
                <w:rFonts w:ascii="Calibri" w:hAnsi="Calibri" w:cs="Calibri"/>
                <w:iCs/>
                <w:color w:val="002060"/>
                <w:sz w:val="20"/>
                <w:szCs w:val="20"/>
                <w:lang w:val="el-GR"/>
              </w:rPr>
              <w:t>-)</w:t>
            </w:r>
            <w:proofErr w:type="spellStart"/>
            <w:r w:rsidRPr="00DE6485">
              <w:rPr>
                <w:rFonts w:ascii="Calibri" w:hAnsi="Calibri" w:cs="Calibri"/>
                <w:iCs/>
                <w:color w:val="002060"/>
                <w:sz w:val="20"/>
                <w:szCs w:val="20"/>
                <w:lang w:val="el-GR"/>
              </w:rPr>
              <w:t>Northern</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Dialects</w:t>
            </w:r>
            <w:proofErr w:type="spellEnd"/>
          </w:p>
          <w:p w14:paraId="6DD0C4E4" w14:textId="77777777" w:rsidR="00FC03C6" w:rsidRPr="00DE6485" w:rsidRDefault="00FC03C6" w:rsidP="00FC03C6">
            <w:pPr>
              <w:numPr>
                <w:ilvl w:val="0"/>
                <w:numId w:val="38"/>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Central</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Dialects</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Peloponnesian</w:t>
            </w:r>
            <w:proofErr w:type="spellEnd"/>
            <w:r w:rsidRPr="00DE6485">
              <w:rPr>
                <w:rFonts w:ascii="Calibri" w:hAnsi="Calibri" w:cs="Calibri"/>
                <w:iCs/>
                <w:color w:val="002060"/>
                <w:sz w:val="20"/>
                <w:szCs w:val="20"/>
                <w:lang w:val="el-GR"/>
              </w:rPr>
              <w:t>, Ionian)</w:t>
            </w:r>
          </w:p>
          <w:p w14:paraId="7D1E6027" w14:textId="77777777" w:rsidR="00FC03C6" w:rsidRPr="00DE6485" w:rsidRDefault="00FC03C6" w:rsidP="00FC03C6">
            <w:pPr>
              <w:numPr>
                <w:ilvl w:val="0"/>
                <w:numId w:val="38"/>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Cypriot</w:t>
            </w:r>
            <w:proofErr w:type="spellEnd"/>
          </w:p>
          <w:p w14:paraId="115BB12E" w14:textId="77777777" w:rsidR="00FC03C6" w:rsidRPr="00DE6485" w:rsidRDefault="00FC03C6" w:rsidP="00FC03C6">
            <w:pPr>
              <w:numPr>
                <w:ilvl w:val="0"/>
                <w:numId w:val="38"/>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Cretan</w:t>
            </w:r>
            <w:proofErr w:type="spellEnd"/>
          </w:p>
          <w:p w14:paraId="05A8F2AD" w14:textId="77777777" w:rsidR="00FC03C6" w:rsidRPr="00DE6485" w:rsidRDefault="00FC03C6" w:rsidP="00FC03C6">
            <w:pPr>
              <w:numPr>
                <w:ilvl w:val="0"/>
                <w:numId w:val="38"/>
              </w:numPr>
              <w:jc w:val="both"/>
              <w:rPr>
                <w:rFonts w:ascii="Calibri" w:hAnsi="Calibri" w:cs="Calibri"/>
                <w:iCs/>
                <w:color w:val="002060"/>
                <w:sz w:val="20"/>
                <w:szCs w:val="20"/>
              </w:rPr>
            </w:pPr>
            <w:r w:rsidRPr="00DE6485">
              <w:rPr>
                <w:rFonts w:ascii="Calibri" w:hAnsi="Calibri" w:cs="Calibri"/>
                <w:iCs/>
                <w:color w:val="002060"/>
                <w:sz w:val="20"/>
                <w:szCs w:val="20"/>
              </w:rPr>
              <w:t>Asia Minor Dialects (Pontic, Cappadocian)</w:t>
            </w:r>
          </w:p>
          <w:p w14:paraId="3D729CD5" w14:textId="77777777" w:rsidR="00FC03C6" w:rsidRPr="00DE6485" w:rsidRDefault="00FC03C6" w:rsidP="00FC03C6">
            <w:pPr>
              <w:numPr>
                <w:ilvl w:val="0"/>
                <w:numId w:val="38"/>
              </w:numPr>
              <w:jc w:val="both"/>
              <w:rPr>
                <w:rFonts w:ascii="Calibri" w:hAnsi="Calibri" w:cs="Calibri"/>
                <w:iCs/>
                <w:color w:val="002060"/>
                <w:sz w:val="20"/>
                <w:szCs w:val="20"/>
                <w:lang w:val="el-GR"/>
              </w:rPr>
            </w:pPr>
            <w:r w:rsidRPr="00DE6485">
              <w:rPr>
                <w:rFonts w:ascii="Calibri" w:hAnsi="Calibri" w:cs="Calibri"/>
                <w:iCs/>
                <w:color w:val="002060"/>
                <w:sz w:val="20"/>
                <w:szCs w:val="20"/>
                <w:lang w:val="el-GR"/>
              </w:rPr>
              <w:t>Italo-Greek</w:t>
            </w:r>
          </w:p>
          <w:p w14:paraId="70F763E1" w14:textId="77777777" w:rsidR="00FC03C6" w:rsidRDefault="00FC03C6" w:rsidP="00FC03C6">
            <w:pPr>
              <w:numPr>
                <w:ilvl w:val="0"/>
                <w:numId w:val="38"/>
              </w:numPr>
              <w:jc w:val="both"/>
              <w:rPr>
                <w:rFonts w:ascii="Calibri" w:hAnsi="Calibri" w:cs="Calibri"/>
                <w:iCs/>
                <w:color w:val="002060"/>
                <w:sz w:val="20"/>
                <w:szCs w:val="20"/>
                <w:lang w:val="el-GR"/>
              </w:rPr>
            </w:pPr>
            <w:proofErr w:type="spellStart"/>
            <w:r w:rsidRPr="00DE6485">
              <w:rPr>
                <w:rFonts w:ascii="Calibri" w:hAnsi="Calibri" w:cs="Calibri"/>
                <w:iCs/>
                <w:color w:val="002060"/>
                <w:sz w:val="20"/>
                <w:szCs w:val="20"/>
                <w:lang w:val="el-GR"/>
              </w:rPr>
              <w:t>Other</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dialectal</w:t>
            </w:r>
            <w:proofErr w:type="spellEnd"/>
            <w:r w:rsidRPr="00DE6485">
              <w:rPr>
                <w:rFonts w:ascii="Calibri" w:hAnsi="Calibri" w:cs="Calibri"/>
                <w:iCs/>
                <w:color w:val="002060"/>
                <w:sz w:val="20"/>
                <w:szCs w:val="20"/>
                <w:lang w:val="el-GR"/>
              </w:rPr>
              <w:t xml:space="preserve"> </w:t>
            </w:r>
            <w:proofErr w:type="spellStart"/>
            <w:r w:rsidRPr="00DE6485">
              <w:rPr>
                <w:rFonts w:ascii="Calibri" w:hAnsi="Calibri" w:cs="Calibri"/>
                <w:iCs/>
                <w:color w:val="002060"/>
                <w:sz w:val="20"/>
                <w:szCs w:val="20"/>
                <w:lang w:val="el-GR"/>
              </w:rPr>
              <w:t>varieties</w:t>
            </w:r>
            <w:proofErr w:type="spellEnd"/>
          </w:p>
          <w:p w14:paraId="47CCDC96" w14:textId="77777777" w:rsidR="00597036" w:rsidRPr="00DE6485" w:rsidRDefault="00597036" w:rsidP="00597036">
            <w:pPr>
              <w:jc w:val="both"/>
              <w:rPr>
                <w:rFonts w:ascii="Calibri" w:hAnsi="Calibri" w:cs="Calibri"/>
                <w:iCs/>
                <w:color w:val="002060"/>
                <w:sz w:val="20"/>
                <w:szCs w:val="20"/>
                <w:lang w:val="el-GR"/>
              </w:rPr>
            </w:pPr>
          </w:p>
          <w:p w14:paraId="5DBF9A09" w14:textId="77777777" w:rsidR="00FC03C6" w:rsidRPr="00086AE1" w:rsidRDefault="00FC03C6" w:rsidP="00FC03C6">
            <w:pPr>
              <w:jc w:val="both"/>
              <w:rPr>
                <w:rFonts w:ascii="Calibri" w:hAnsi="Calibri" w:cs="Calibri"/>
                <w:b/>
                <w:bCs/>
                <w:iCs/>
                <w:color w:val="002060"/>
                <w:sz w:val="20"/>
                <w:szCs w:val="20"/>
              </w:rPr>
            </w:pPr>
            <w:r w:rsidRPr="00086AE1">
              <w:rPr>
                <w:rFonts w:ascii="Calibri" w:hAnsi="Calibri" w:cs="Calibri"/>
                <w:b/>
                <w:bCs/>
                <w:iCs/>
                <w:color w:val="002060"/>
                <w:sz w:val="20"/>
                <w:szCs w:val="20"/>
              </w:rPr>
              <w:t>Week 13: Dialectology in the 21st Century</w:t>
            </w:r>
          </w:p>
          <w:p w14:paraId="1A85294F" w14:textId="77777777" w:rsidR="00FC03C6" w:rsidRPr="00DE6485" w:rsidRDefault="00FC03C6" w:rsidP="00FC03C6">
            <w:pPr>
              <w:numPr>
                <w:ilvl w:val="0"/>
                <w:numId w:val="39"/>
              </w:numPr>
              <w:jc w:val="both"/>
              <w:rPr>
                <w:rFonts w:ascii="Calibri" w:hAnsi="Calibri" w:cs="Calibri"/>
                <w:iCs/>
                <w:color w:val="002060"/>
                <w:sz w:val="20"/>
                <w:szCs w:val="20"/>
              </w:rPr>
            </w:pPr>
            <w:r w:rsidRPr="00DE6485">
              <w:rPr>
                <w:rFonts w:ascii="Calibri" w:hAnsi="Calibri" w:cs="Calibri"/>
                <w:iCs/>
                <w:color w:val="002060"/>
                <w:sz w:val="20"/>
                <w:szCs w:val="20"/>
              </w:rPr>
              <w:t>The role of artificial intelligence and computational linguistics in dialect research</w:t>
            </w:r>
          </w:p>
          <w:p w14:paraId="018E6D9B" w14:textId="77777777" w:rsidR="00FC03C6" w:rsidRPr="00DE6485" w:rsidRDefault="00FC03C6" w:rsidP="00FC03C6">
            <w:pPr>
              <w:numPr>
                <w:ilvl w:val="0"/>
                <w:numId w:val="39"/>
              </w:numPr>
              <w:jc w:val="both"/>
              <w:rPr>
                <w:rFonts w:ascii="Calibri" w:hAnsi="Calibri" w:cs="Calibri"/>
                <w:iCs/>
                <w:color w:val="002060"/>
                <w:sz w:val="20"/>
                <w:szCs w:val="20"/>
              </w:rPr>
            </w:pPr>
            <w:r w:rsidRPr="00DE6485">
              <w:rPr>
                <w:rFonts w:ascii="Calibri" w:hAnsi="Calibri" w:cs="Calibri"/>
                <w:iCs/>
                <w:color w:val="002060"/>
                <w:sz w:val="20"/>
                <w:szCs w:val="20"/>
              </w:rPr>
              <w:t>Modern tools and methodologies for studying dialects</w:t>
            </w:r>
          </w:p>
          <w:p w14:paraId="500F85BC" w14:textId="77777777" w:rsidR="00FC03C6" w:rsidRDefault="00FC03C6" w:rsidP="00FC03C6">
            <w:pPr>
              <w:numPr>
                <w:ilvl w:val="0"/>
                <w:numId w:val="39"/>
              </w:numPr>
              <w:jc w:val="both"/>
              <w:rPr>
                <w:rFonts w:ascii="Calibri" w:hAnsi="Calibri" w:cs="Calibri"/>
                <w:iCs/>
                <w:color w:val="002060"/>
                <w:sz w:val="20"/>
                <w:szCs w:val="20"/>
              </w:rPr>
            </w:pPr>
            <w:r w:rsidRPr="00DE6485">
              <w:rPr>
                <w:rFonts w:ascii="Calibri" w:hAnsi="Calibri" w:cs="Calibri"/>
                <w:iCs/>
                <w:color w:val="002060"/>
                <w:sz w:val="20"/>
                <w:szCs w:val="20"/>
              </w:rPr>
              <w:t>Technology and digital preservation of dialects</w:t>
            </w:r>
          </w:p>
          <w:p w14:paraId="50B369C3" w14:textId="77777777" w:rsidR="00A57F7A" w:rsidRPr="00DE6485" w:rsidRDefault="00A57F7A" w:rsidP="00A57F7A">
            <w:pPr>
              <w:jc w:val="both"/>
              <w:rPr>
                <w:rFonts w:ascii="Calibri" w:hAnsi="Calibri" w:cs="Calibri"/>
                <w:iCs/>
                <w:color w:val="002060"/>
                <w:sz w:val="20"/>
                <w:szCs w:val="20"/>
              </w:rPr>
            </w:pPr>
          </w:p>
          <w:p w14:paraId="7E8A6080" w14:textId="10B6AAE0" w:rsidR="00FC03C6" w:rsidRPr="00DE6485" w:rsidRDefault="00FC03C6" w:rsidP="00FC03C6">
            <w:pPr>
              <w:jc w:val="both"/>
              <w:rPr>
                <w:rFonts w:ascii="Calibri" w:hAnsi="Calibri" w:cs="Calibri"/>
                <w:iCs/>
                <w:color w:val="002060"/>
                <w:sz w:val="20"/>
                <w:szCs w:val="20"/>
              </w:rPr>
            </w:pPr>
            <w:proofErr w:type="gramStart"/>
            <w:r w:rsidRPr="00DE6485">
              <w:rPr>
                <w:rFonts w:ascii="Calibri" w:hAnsi="Calibri" w:cs="Calibri"/>
                <w:iCs/>
                <w:color w:val="002060"/>
                <w:sz w:val="20"/>
                <w:szCs w:val="20"/>
              </w:rPr>
              <w:t xml:space="preserve">This </w:t>
            </w:r>
            <w:r w:rsidR="00A57F7A">
              <w:rPr>
                <w:rFonts w:ascii="Calibri" w:hAnsi="Calibri" w:cs="Calibri"/>
                <w:iCs/>
                <w:color w:val="002060"/>
                <w:sz w:val="20"/>
                <w:szCs w:val="20"/>
              </w:rPr>
              <w:t>outlines</w:t>
            </w:r>
            <w:proofErr w:type="gramEnd"/>
            <w:r w:rsidRPr="00DE6485">
              <w:rPr>
                <w:rFonts w:ascii="Calibri" w:hAnsi="Calibri" w:cs="Calibri"/>
                <w:iCs/>
                <w:color w:val="002060"/>
                <w:sz w:val="20"/>
                <w:szCs w:val="20"/>
              </w:rPr>
              <w:t xml:space="preserve"> ensures a balanced combination of theoretical knowledge and hands-on experience, equipping students with analytical skills for the study and preservation of </w:t>
            </w:r>
            <w:r w:rsidR="001C5606">
              <w:rPr>
                <w:rFonts w:ascii="Calibri" w:hAnsi="Calibri" w:cs="Calibri"/>
                <w:iCs/>
                <w:color w:val="002060"/>
                <w:sz w:val="20"/>
                <w:szCs w:val="20"/>
              </w:rPr>
              <w:t>dialectal variation</w:t>
            </w:r>
            <w:r w:rsidRPr="00DE6485">
              <w:rPr>
                <w:rFonts w:ascii="Calibri" w:hAnsi="Calibri" w:cs="Calibri"/>
                <w:iCs/>
                <w:color w:val="002060"/>
                <w:sz w:val="20"/>
                <w:szCs w:val="20"/>
              </w:rPr>
              <w:t>.</w:t>
            </w:r>
          </w:p>
          <w:p w14:paraId="14ABAFBE" w14:textId="4402D483" w:rsidR="00D46898" w:rsidRPr="00D46898" w:rsidRDefault="00D46898" w:rsidP="00D46898">
            <w:pPr>
              <w:jc w:val="both"/>
              <w:rPr>
                <w:rFonts w:ascii="Calibri" w:hAnsi="Calibri" w:cs="Calibri"/>
                <w:iCs/>
                <w:color w:val="000000"/>
                <w:sz w:val="20"/>
                <w:szCs w:val="20"/>
              </w:rPr>
            </w:pPr>
          </w:p>
        </w:tc>
      </w:tr>
    </w:tbl>
    <w:p w14:paraId="46C11373" w14:textId="77777777" w:rsidR="00E71686" w:rsidRPr="004A063A" w:rsidRDefault="00E71686" w:rsidP="00E71686">
      <w:pPr>
        <w:widowControl w:val="0"/>
        <w:numPr>
          <w:ilvl w:val="0"/>
          <w:numId w:val="2"/>
        </w:numPr>
        <w:autoSpaceDE w:val="0"/>
        <w:autoSpaceDN w:val="0"/>
        <w:adjustRightInd w:val="0"/>
        <w:spacing w:before="120" w:after="200" w:line="276" w:lineRule="auto"/>
        <w:ind w:left="357" w:hanging="357"/>
        <w:rPr>
          <w:rFonts w:ascii="Calibri" w:hAnsi="Calibri" w:cs="Calibri"/>
          <w:b/>
          <w:color w:val="000000"/>
          <w:sz w:val="20"/>
          <w:szCs w:val="20"/>
          <w:lang w:val="en-GB"/>
        </w:rPr>
      </w:pPr>
      <w:r w:rsidRPr="004A063A">
        <w:rPr>
          <w:rFonts w:ascii="Calibri" w:hAnsi="Calibri" w:cs="Calibri"/>
          <w:b/>
          <w:color w:val="000000"/>
          <w:sz w:val="20"/>
          <w:szCs w:val="20"/>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71686" w:rsidRPr="004A063A" w14:paraId="72F48D44"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7813F844"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t>DELIVERY</w:t>
            </w:r>
            <w:r w:rsidRPr="004A063A">
              <w:rPr>
                <w:rFonts w:ascii="Calibri" w:hAnsi="Calibri" w:cs="Calibri"/>
                <w:b/>
                <w:sz w:val="20"/>
                <w:szCs w:val="20"/>
                <w:lang w:val="en-GB"/>
              </w:rPr>
              <w:br/>
            </w:r>
            <w:r w:rsidRPr="004A063A">
              <w:rPr>
                <w:rFonts w:ascii="Calibri" w:hAnsi="Calibri" w:cs="Calibri"/>
                <w:i/>
                <w:sz w:val="20"/>
                <w:szCs w:val="20"/>
                <w:lang w:val="en-GB"/>
              </w:rPr>
              <w:t>Face-to-face, Distance learning, etc.</w:t>
            </w:r>
          </w:p>
        </w:tc>
        <w:tc>
          <w:tcPr>
            <w:tcW w:w="5166" w:type="dxa"/>
            <w:tcBorders>
              <w:top w:val="single" w:sz="4" w:space="0" w:color="auto"/>
              <w:left w:val="single" w:sz="4" w:space="0" w:color="auto"/>
              <w:bottom w:val="single" w:sz="4" w:space="0" w:color="auto"/>
              <w:right w:val="single" w:sz="4" w:space="0" w:color="auto"/>
            </w:tcBorders>
          </w:tcPr>
          <w:p w14:paraId="5D8DF48B" w14:textId="2FF1F3CA" w:rsidR="00FC03C6" w:rsidRPr="001C5606" w:rsidRDefault="00FC03C6" w:rsidP="00FC03C6">
            <w:pPr>
              <w:rPr>
                <w:rFonts w:ascii="Calibri" w:hAnsi="Calibri" w:cs="Calibri"/>
                <w:b/>
                <w:bCs/>
                <w:iCs/>
                <w:color w:val="002060"/>
                <w:sz w:val="20"/>
                <w:szCs w:val="20"/>
              </w:rPr>
            </w:pPr>
            <w:r w:rsidRPr="001C5606">
              <w:rPr>
                <w:rFonts w:ascii="Calibri" w:hAnsi="Calibri" w:cs="Calibri"/>
                <w:b/>
                <w:bCs/>
                <w:iCs/>
                <w:color w:val="002060"/>
                <w:sz w:val="20"/>
                <w:szCs w:val="20"/>
              </w:rPr>
              <w:t>1. Face-to-Face – Synchronous Learning</w:t>
            </w:r>
          </w:p>
          <w:p w14:paraId="29EB6FDC" w14:textId="77777777" w:rsidR="00FC03C6" w:rsidRPr="001C5606" w:rsidRDefault="00FC03C6" w:rsidP="00FC03C6">
            <w:pPr>
              <w:numPr>
                <w:ilvl w:val="0"/>
                <w:numId w:val="40"/>
              </w:numPr>
              <w:rPr>
                <w:rFonts w:ascii="Calibri" w:hAnsi="Calibri" w:cs="Calibri"/>
                <w:iCs/>
                <w:color w:val="002060"/>
                <w:sz w:val="20"/>
                <w:szCs w:val="20"/>
              </w:rPr>
            </w:pPr>
            <w:r w:rsidRPr="001C5606">
              <w:rPr>
                <w:rFonts w:ascii="Calibri" w:hAnsi="Calibri" w:cs="Calibri"/>
                <w:b/>
                <w:bCs/>
                <w:iCs/>
                <w:color w:val="002060"/>
                <w:sz w:val="20"/>
                <w:szCs w:val="20"/>
              </w:rPr>
              <w:t>Lectures and Discussions</w:t>
            </w:r>
            <w:r w:rsidRPr="001C5606">
              <w:rPr>
                <w:rFonts w:ascii="Calibri" w:hAnsi="Calibri" w:cs="Calibri"/>
                <w:iCs/>
                <w:color w:val="002060"/>
                <w:sz w:val="20"/>
                <w:szCs w:val="20"/>
              </w:rPr>
              <w:t>: Presentation of theoretical material followed by interactive discussions to reinforce understanding.</w:t>
            </w:r>
          </w:p>
          <w:p w14:paraId="482F0BF6" w14:textId="77777777" w:rsidR="00FC03C6" w:rsidRPr="001C5606" w:rsidRDefault="00FC03C6" w:rsidP="00FC03C6">
            <w:pPr>
              <w:numPr>
                <w:ilvl w:val="0"/>
                <w:numId w:val="40"/>
              </w:numPr>
              <w:rPr>
                <w:rFonts w:ascii="Calibri" w:hAnsi="Calibri" w:cs="Calibri"/>
                <w:iCs/>
                <w:color w:val="002060"/>
                <w:sz w:val="20"/>
                <w:szCs w:val="20"/>
              </w:rPr>
            </w:pPr>
            <w:r w:rsidRPr="001C5606">
              <w:rPr>
                <w:rFonts w:ascii="Calibri" w:hAnsi="Calibri" w:cs="Calibri"/>
                <w:b/>
                <w:bCs/>
                <w:iCs/>
                <w:color w:val="002060"/>
                <w:sz w:val="20"/>
                <w:szCs w:val="20"/>
              </w:rPr>
              <w:t>Collaborative Learning</w:t>
            </w:r>
            <w:r w:rsidRPr="001C5606">
              <w:rPr>
                <w:rFonts w:ascii="Calibri" w:hAnsi="Calibri" w:cs="Calibri"/>
                <w:iCs/>
                <w:color w:val="002060"/>
                <w:sz w:val="20"/>
                <w:szCs w:val="20"/>
              </w:rPr>
              <w:t>: Group-based problem-solving activities and analysis of dialectal data.</w:t>
            </w:r>
          </w:p>
          <w:p w14:paraId="4FEAA951" w14:textId="77777777" w:rsidR="00FC03C6" w:rsidRPr="001C5606" w:rsidRDefault="00FC03C6" w:rsidP="00FC03C6">
            <w:pPr>
              <w:numPr>
                <w:ilvl w:val="0"/>
                <w:numId w:val="40"/>
              </w:numPr>
              <w:rPr>
                <w:rFonts w:ascii="Calibri" w:hAnsi="Calibri" w:cs="Calibri"/>
                <w:iCs/>
                <w:color w:val="002060"/>
                <w:sz w:val="20"/>
                <w:szCs w:val="20"/>
              </w:rPr>
            </w:pPr>
            <w:r w:rsidRPr="001C5606">
              <w:rPr>
                <w:rFonts w:ascii="Calibri" w:hAnsi="Calibri" w:cs="Calibri"/>
                <w:b/>
                <w:bCs/>
                <w:iCs/>
                <w:color w:val="002060"/>
                <w:sz w:val="20"/>
                <w:szCs w:val="20"/>
              </w:rPr>
              <w:t>Use of Multimedia Materials</w:t>
            </w:r>
            <w:r w:rsidRPr="001C5606">
              <w:rPr>
                <w:rFonts w:ascii="Calibri" w:hAnsi="Calibri" w:cs="Calibri"/>
                <w:iCs/>
                <w:color w:val="002060"/>
                <w:sz w:val="20"/>
                <w:szCs w:val="20"/>
              </w:rPr>
              <w:t>: Integration of images, videos, and audio recordings to illustrate dialectal features.</w:t>
            </w:r>
          </w:p>
          <w:p w14:paraId="786E772B" w14:textId="77777777" w:rsidR="00FC03C6" w:rsidRPr="00597036" w:rsidRDefault="00FC03C6" w:rsidP="00FC03C6">
            <w:pPr>
              <w:numPr>
                <w:ilvl w:val="0"/>
                <w:numId w:val="40"/>
              </w:numPr>
              <w:rPr>
                <w:rFonts w:ascii="Calibri" w:hAnsi="Calibri" w:cs="Calibri"/>
                <w:iCs/>
                <w:color w:val="002060"/>
                <w:sz w:val="20"/>
                <w:szCs w:val="20"/>
              </w:rPr>
            </w:pPr>
            <w:r w:rsidRPr="001C5606">
              <w:rPr>
                <w:rFonts w:ascii="Calibri" w:hAnsi="Calibri" w:cs="Calibri"/>
                <w:b/>
                <w:bCs/>
                <w:iCs/>
                <w:color w:val="002060"/>
                <w:sz w:val="20"/>
                <w:szCs w:val="20"/>
              </w:rPr>
              <w:t>Supplementary Materials</w:t>
            </w:r>
            <w:r w:rsidRPr="001C5606">
              <w:rPr>
                <w:rFonts w:ascii="Calibri" w:hAnsi="Calibri" w:cs="Calibri"/>
                <w:iCs/>
                <w:color w:val="002060"/>
                <w:sz w:val="20"/>
                <w:szCs w:val="20"/>
              </w:rPr>
              <w:t>: Access to recommended readings, dialectal resources, analytical tools, and additional materials to support learning.</w:t>
            </w:r>
          </w:p>
          <w:p w14:paraId="7780B07D" w14:textId="77777777" w:rsidR="00597036" w:rsidRPr="00B0056A" w:rsidRDefault="00597036" w:rsidP="00597036">
            <w:pPr>
              <w:rPr>
                <w:rFonts w:ascii="Calibri" w:hAnsi="Calibri" w:cs="Calibri"/>
                <w:iCs/>
                <w:color w:val="002060"/>
                <w:sz w:val="20"/>
                <w:szCs w:val="20"/>
              </w:rPr>
            </w:pPr>
          </w:p>
          <w:p w14:paraId="40DE984B" w14:textId="77777777" w:rsidR="00FC03C6" w:rsidRPr="001C5606" w:rsidRDefault="00FC03C6" w:rsidP="00FC03C6">
            <w:pPr>
              <w:rPr>
                <w:rFonts w:ascii="Calibri" w:hAnsi="Calibri" w:cs="Calibri"/>
                <w:b/>
                <w:bCs/>
                <w:iCs/>
                <w:color w:val="002060"/>
                <w:sz w:val="20"/>
                <w:szCs w:val="20"/>
                <w:lang w:val="el-GR"/>
              </w:rPr>
            </w:pPr>
            <w:r w:rsidRPr="001C5606">
              <w:rPr>
                <w:rFonts w:ascii="Calibri" w:hAnsi="Calibri" w:cs="Calibri"/>
                <w:b/>
                <w:bCs/>
                <w:iCs/>
                <w:color w:val="002060"/>
                <w:sz w:val="20"/>
                <w:szCs w:val="20"/>
                <w:lang w:val="el-GR"/>
              </w:rPr>
              <w:t>2. A</w:t>
            </w:r>
            <w:proofErr w:type="spellStart"/>
            <w:r w:rsidRPr="001C5606">
              <w:rPr>
                <w:rFonts w:ascii="Calibri" w:hAnsi="Calibri" w:cs="Calibri"/>
                <w:b/>
                <w:bCs/>
                <w:iCs/>
                <w:color w:val="002060"/>
                <w:sz w:val="20"/>
                <w:szCs w:val="20"/>
                <w:lang w:val="el-GR"/>
              </w:rPr>
              <w:t>synchronous</w:t>
            </w:r>
            <w:proofErr w:type="spellEnd"/>
            <w:r w:rsidRPr="001C5606">
              <w:rPr>
                <w:rFonts w:ascii="Calibri" w:hAnsi="Calibri" w:cs="Calibri"/>
                <w:b/>
                <w:bCs/>
                <w:iCs/>
                <w:color w:val="002060"/>
                <w:sz w:val="20"/>
                <w:szCs w:val="20"/>
                <w:lang w:val="el-GR"/>
              </w:rPr>
              <w:t xml:space="preserve"> </w:t>
            </w:r>
            <w:proofErr w:type="spellStart"/>
            <w:r w:rsidRPr="001C5606">
              <w:rPr>
                <w:rFonts w:ascii="Calibri" w:hAnsi="Calibri" w:cs="Calibri"/>
                <w:b/>
                <w:bCs/>
                <w:iCs/>
                <w:color w:val="002060"/>
                <w:sz w:val="20"/>
                <w:szCs w:val="20"/>
                <w:lang w:val="el-GR"/>
              </w:rPr>
              <w:t>Learning</w:t>
            </w:r>
            <w:proofErr w:type="spellEnd"/>
          </w:p>
          <w:p w14:paraId="36854FD6" w14:textId="77777777" w:rsidR="00FC03C6" w:rsidRPr="001C5606" w:rsidRDefault="00FC03C6" w:rsidP="00FC03C6">
            <w:pPr>
              <w:numPr>
                <w:ilvl w:val="0"/>
                <w:numId w:val="41"/>
              </w:numPr>
              <w:rPr>
                <w:rFonts w:ascii="Calibri" w:hAnsi="Calibri" w:cs="Calibri"/>
                <w:iCs/>
                <w:color w:val="002060"/>
                <w:sz w:val="20"/>
                <w:szCs w:val="20"/>
                <w:lang w:val="el-GR"/>
              </w:rPr>
            </w:pPr>
            <w:proofErr w:type="spellStart"/>
            <w:r w:rsidRPr="001C5606">
              <w:rPr>
                <w:rFonts w:ascii="Calibri" w:hAnsi="Calibri" w:cs="Calibri"/>
                <w:b/>
                <w:bCs/>
                <w:iCs/>
                <w:color w:val="002060"/>
                <w:sz w:val="20"/>
                <w:szCs w:val="20"/>
                <w:lang w:val="el-GR"/>
              </w:rPr>
              <w:t>eLearn</w:t>
            </w:r>
            <w:proofErr w:type="spellEnd"/>
            <w:r w:rsidRPr="001C5606">
              <w:rPr>
                <w:rFonts w:ascii="Calibri" w:hAnsi="Calibri" w:cs="Calibri"/>
                <w:b/>
                <w:bCs/>
                <w:iCs/>
                <w:color w:val="002060"/>
                <w:sz w:val="20"/>
                <w:szCs w:val="20"/>
                <w:lang w:val="el-GR"/>
              </w:rPr>
              <w:t xml:space="preserve"> </w:t>
            </w:r>
            <w:proofErr w:type="spellStart"/>
            <w:r w:rsidRPr="001C5606">
              <w:rPr>
                <w:rFonts w:ascii="Calibri" w:hAnsi="Calibri" w:cs="Calibri"/>
                <w:b/>
                <w:bCs/>
                <w:iCs/>
                <w:color w:val="002060"/>
                <w:sz w:val="20"/>
                <w:szCs w:val="20"/>
                <w:lang w:val="el-GR"/>
              </w:rPr>
              <w:t>Platform</w:t>
            </w:r>
            <w:proofErr w:type="spellEnd"/>
            <w:r w:rsidRPr="001C5606">
              <w:rPr>
                <w:rFonts w:ascii="Calibri" w:hAnsi="Calibri" w:cs="Calibri"/>
                <w:iCs/>
                <w:color w:val="002060"/>
                <w:sz w:val="20"/>
                <w:szCs w:val="20"/>
                <w:lang w:val="el-GR"/>
              </w:rPr>
              <w:t xml:space="preserve">: </w:t>
            </w:r>
          </w:p>
          <w:p w14:paraId="33548F5F" w14:textId="77777777" w:rsidR="00FC03C6" w:rsidRPr="001C5606" w:rsidRDefault="00FC03C6" w:rsidP="00FC03C6">
            <w:pPr>
              <w:numPr>
                <w:ilvl w:val="1"/>
                <w:numId w:val="41"/>
              </w:numPr>
              <w:rPr>
                <w:rFonts w:ascii="Calibri" w:hAnsi="Calibri" w:cs="Calibri"/>
                <w:iCs/>
                <w:color w:val="002060"/>
                <w:sz w:val="20"/>
                <w:szCs w:val="20"/>
              </w:rPr>
            </w:pPr>
            <w:r w:rsidRPr="001C5606">
              <w:rPr>
                <w:rFonts w:ascii="Calibri" w:hAnsi="Calibri" w:cs="Calibri"/>
                <w:iCs/>
                <w:color w:val="002060"/>
                <w:sz w:val="20"/>
                <w:szCs w:val="20"/>
              </w:rPr>
              <w:t xml:space="preserve">Uploading and sharing of </w:t>
            </w:r>
            <w:r w:rsidRPr="001C5606">
              <w:rPr>
                <w:rFonts w:ascii="Calibri" w:hAnsi="Calibri" w:cs="Calibri"/>
                <w:b/>
                <w:bCs/>
                <w:iCs/>
                <w:color w:val="002060"/>
                <w:sz w:val="20"/>
                <w:szCs w:val="20"/>
              </w:rPr>
              <w:t>course materials</w:t>
            </w:r>
            <w:r w:rsidRPr="001C5606">
              <w:rPr>
                <w:rFonts w:ascii="Calibri" w:hAnsi="Calibri" w:cs="Calibri"/>
                <w:iCs/>
                <w:color w:val="002060"/>
                <w:sz w:val="20"/>
                <w:szCs w:val="20"/>
              </w:rPr>
              <w:t xml:space="preserve"> (lecture slides, academic articles, datasets, and examples).</w:t>
            </w:r>
          </w:p>
          <w:p w14:paraId="4E0D060E" w14:textId="77777777" w:rsidR="00FC03C6" w:rsidRPr="001C5606" w:rsidRDefault="00FC03C6" w:rsidP="00FC03C6">
            <w:pPr>
              <w:numPr>
                <w:ilvl w:val="1"/>
                <w:numId w:val="41"/>
              </w:numPr>
              <w:rPr>
                <w:rFonts w:ascii="Calibri" w:hAnsi="Calibri" w:cs="Calibri"/>
                <w:iCs/>
                <w:color w:val="002060"/>
                <w:sz w:val="20"/>
                <w:szCs w:val="20"/>
              </w:rPr>
            </w:pPr>
            <w:r w:rsidRPr="001C5606">
              <w:rPr>
                <w:rFonts w:ascii="Calibri" w:hAnsi="Calibri" w:cs="Calibri"/>
                <w:iCs/>
                <w:color w:val="002060"/>
                <w:sz w:val="20"/>
                <w:szCs w:val="20"/>
              </w:rPr>
              <w:t xml:space="preserve">Use of </w:t>
            </w:r>
            <w:r w:rsidRPr="001C5606">
              <w:rPr>
                <w:rFonts w:ascii="Calibri" w:hAnsi="Calibri" w:cs="Calibri"/>
                <w:b/>
                <w:bCs/>
                <w:iCs/>
                <w:color w:val="002060"/>
                <w:sz w:val="20"/>
                <w:szCs w:val="20"/>
              </w:rPr>
              <w:t>communication tools</w:t>
            </w:r>
            <w:r w:rsidRPr="001C5606">
              <w:rPr>
                <w:rFonts w:ascii="Calibri" w:hAnsi="Calibri" w:cs="Calibri"/>
                <w:iCs/>
                <w:color w:val="002060"/>
                <w:sz w:val="20"/>
                <w:szCs w:val="20"/>
              </w:rPr>
              <w:t xml:space="preserve"> (announcements, discussion forums, and messaging for student support).</w:t>
            </w:r>
          </w:p>
          <w:p w14:paraId="64AE190E" w14:textId="77777777" w:rsidR="00FC03C6" w:rsidRPr="001C5606" w:rsidRDefault="00FC03C6" w:rsidP="00FC03C6">
            <w:pPr>
              <w:numPr>
                <w:ilvl w:val="0"/>
                <w:numId w:val="41"/>
              </w:numPr>
              <w:rPr>
                <w:rFonts w:ascii="Calibri" w:hAnsi="Calibri" w:cs="Calibri"/>
                <w:iCs/>
                <w:color w:val="002060"/>
                <w:sz w:val="20"/>
                <w:szCs w:val="20"/>
                <w:lang w:val="el-GR"/>
              </w:rPr>
            </w:pPr>
            <w:proofErr w:type="spellStart"/>
            <w:r w:rsidRPr="001C5606">
              <w:rPr>
                <w:rFonts w:ascii="Calibri" w:hAnsi="Calibri" w:cs="Calibri"/>
                <w:b/>
                <w:bCs/>
                <w:iCs/>
                <w:color w:val="002060"/>
                <w:sz w:val="20"/>
                <w:szCs w:val="20"/>
                <w:lang w:val="el-GR"/>
              </w:rPr>
              <w:t>Individual</w:t>
            </w:r>
            <w:proofErr w:type="spellEnd"/>
            <w:r w:rsidRPr="001C5606">
              <w:rPr>
                <w:rFonts w:ascii="Calibri" w:hAnsi="Calibri" w:cs="Calibri"/>
                <w:b/>
                <w:bCs/>
                <w:iCs/>
                <w:color w:val="002060"/>
                <w:sz w:val="20"/>
                <w:szCs w:val="20"/>
                <w:lang w:val="el-GR"/>
              </w:rPr>
              <w:t xml:space="preserve"> Communication and </w:t>
            </w:r>
            <w:proofErr w:type="spellStart"/>
            <w:r w:rsidRPr="001C5606">
              <w:rPr>
                <w:rFonts w:ascii="Calibri" w:hAnsi="Calibri" w:cs="Calibri"/>
                <w:b/>
                <w:bCs/>
                <w:iCs/>
                <w:color w:val="002060"/>
                <w:sz w:val="20"/>
                <w:szCs w:val="20"/>
                <w:lang w:val="el-GR"/>
              </w:rPr>
              <w:t>Feedback</w:t>
            </w:r>
            <w:proofErr w:type="spellEnd"/>
            <w:r w:rsidRPr="001C5606">
              <w:rPr>
                <w:rFonts w:ascii="Calibri" w:hAnsi="Calibri" w:cs="Calibri"/>
                <w:iCs/>
                <w:color w:val="002060"/>
                <w:sz w:val="20"/>
                <w:szCs w:val="20"/>
                <w:lang w:val="el-GR"/>
              </w:rPr>
              <w:t xml:space="preserve">: </w:t>
            </w:r>
          </w:p>
          <w:p w14:paraId="0604235A" w14:textId="77777777" w:rsidR="00FC03C6" w:rsidRPr="001C5606" w:rsidRDefault="00FC03C6" w:rsidP="00FC03C6">
            <w:pPr>
              <w:numPr>
                <w:ilvl w:val="1"/>
                <w:numId w:val="41"/>
              </w:numPr>
              <w:rPr>
                <w:rFonts w:ascii="Calibri" w:hAnsi="Calibri" w:cs="Calibri"/>
                <w:iCs/>
                <w:color w:val="002060"/>
                <w:sz w:val="20"/>
                <w:szCs w:val="20"/>
              </w:rPr>
            </w:pPr>
            <w:r w:rsidRPr="001C5606">
              <w:rPr>
                <w:rFonts w:ascii="Calibri" w:hAnsi="Calibri" w:cs="Calibri"/>
                <w:iCs/>
                <w:color w:val="002060"/>
                <w:sz w:val="20"/>
                <w:szCs w:val="20"/>
              </w:rPr>
              <w:t xml:space="preserve">Personalized guidance and feedback via </w:t>
            </w:r>
            <w:r w:rsidRPr="001C5606">
              <w:rPr>
                <w:rFonts w:ascii="Calibri" w:hAnsi="Calibri" w:cs="Calibri"/>
                <w:b/>
                <w:bCs/>
                <w:iCs/>
                <w:color w:val="002060"/>
                <w:sz w:val="20"/>
                <w:szCs w:val="20"/>
              </w:rPr>
              <w:t>email or scheduled meetings</w:t>
            </w:r>
            <w:r w:rsidRPr="001C5606">
              <w:rPr>
                <w:rFonts w:ascii="Calibri" w:hAnsi="Calibri" w:cs="Calibri"/>
                <w:iCs/>
                <w:color w:val="002060"/>
                <w:sz w:val="20"/>
                <w:szCs w:val="20"/>
              </w:rPr>
              <w:t>.</w:t>
            </w:r>
          </w:p>
          <w:p w14:paraId="31285293" w14:textId="068ECC10" w:rsidR="007259F6" w:rsidRPr="007259F6" w:rsidRDefault="007259F6" w:rsidP="00FC03C6">
            <w:pPr>
              <w:rPr>
                <w:rFonts w:ascii="Calibri" w:hAnsi="Calibri" w:cs="Calibri"/>
                <w:iCs/>
                <w:sz w:val="20"/>
                <w:szCs w:val="20"/>
              </w:rPr>
            </w:pPr>
          </w:p>
        </w:tc>
      </w:tr>
      <w:tr w:rsidR="00E71686" w:rsidRPr="004A063A" w14:paraId="4CE59241"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2ADC6EED" w14:textId="77777777" w:rsidR="00E71686" w:rsidRPr="004A063A" w:rsidRDefault="00E71686" w:rsidP="00E71686">
            <w:pPr>
              <w:jc w:val="right"/>
              <w:rPr>
                <w:rFonts w:ascii="Calibri" w:hAnsi="Calibri" w:cs="Calibri"/>
                <w:i/>
                <w:sz w:val="20"/>
                <w:szCs w:val="20"/>
                <w:lang w:val="en-GB"/>
              </w:rPr>
            </w:pPr>
            <w:r w:rsidRPr="004A063A">
              <w:rPr>
                <w:rFonts w:ascii="Calibri" w:hAnsi="Calibri" w:cs="Calibri"/>
                <w:b/>
                <w:sz w:val="20"/>
                <w:szCs w:val="20"/>
                <w:lang w:val="en-GB"/>
              </w:rPr>
              <w:t xml:space="preserve">USE OF INFORMATION AND COMMUNICATIONS TECHNOLOGY </w:t>
            </w:r>
            <w:r w:rsidRPr="004A063A">
              <w:rPr>
                <w:rFonts w:ascii="Calibri" w:hAnsi="Calibri" w:cs="Calibri"/>
                <w:b/>
                <w:sz w:val="20"/>
                <w:szCs w:val="20"/>
                <w:lang w:val="en-GB"/>
              </w:rPr>
              <w:br/>
            </w:r>
            <w:r w:rsidRPr="004A063A">
              <w:rPr>
                <w:rFonts w:ascii="Calibri" w:hAnsi="Calibri" w:cs="Calibri"/>
                <w:i/>
                <w:sz w:val="20"/>
                <w:szCs w:val="20"/>
                <w:lang w:val="en-GB"/>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tcPr>
          <w:p w14:paraId="65985270" w14:textId="6B8A068B" w:rsidR="000D5C57" w:rsidRPr="005137C6" w:rsidRDefault="000D5C57" w:rsidP="000D5C57">
            <w:pPr>
              <w:numPr>
                <w:ilvl w:val="0"/>
                <w:numId w:val="6"/>
              </w:numPr>
              <w:autoSpaceDE w:val="0"/>
              <w:autoSpaceDN w:val="0"/>
              <w:adjustRightInd w:val="0"/>
              <w:rPr>
                <w:rStyle w:val="a3"/>
                <w:rFonts w:ascii="Calibri" w:hAnsi="Calibri"/>
                <w:i w:val="0"/>
                <w:iCs w:val="0"/>
                <w:sz w:val="20"/>
                <w:szCs w:val="20"/>
              </w:rPr>
            </w:pPr>
            <w:r w:rsidRPr="005137C6">
              <w:rPr>
                <w:rStyle w:val="a3"/>
                <w:rFonts w:ascii="Calibri" w:hAnsi="Calibri"/>
                <w:i w:val="0"/>
                <w:iCs w:val="0"/>
                <w:sz w:val="20"/>
                <w:szCs w:val="20"/>
                <w:lang w:val="en-GB" w:eastAsia="en-GB"/>
              </w:rPr>
              <w:t>Class lectures, presentations, slides</w:t>
            </w:r>
          </w:p>
          <w:p w14:paraId="1F9F7273" w14:textId="77777777" w:rsidR="000D5C57" w:rsidRPr="00B0056A" w:rsidRDefault="000D5C57" w:rsidP="000D5C57">
            <w:pPr>
              <w:numPr>
                <w:ilvl w:val="0"/>
                <w:numId w:val="6"/>
              </w:numPr>
              <w:autoSpaceDE w:val="0"/>
              <w:autoSpaceDN w:val="0"/>
              <w:adjustRightInd w:val="0"/>
              <w:rPr>
                <w:rStyle w:val="a3"/>
                <w:rFonts w:ascii="Calibri" w:hAnsi="Calibri"/>
                <w:i w:val="0"/>
                <w:iCs w:val="0"/>
                <w:color w:val="002060"/>
                <w:sz w:val="20"/>
                <w:szCs w:val="20"/>
                <w:lang w:val="en-GB" w:eastAsia="en-GB"/>
              </w:rPr>
            </w:pPr>
            <w:r w:rsidRPr="00B0056A">
              <w:rPr>
                <w:rStyle w:val="a3"/>
                <w:rFonts w:ascii="Calibri" w:hAnsi="Calibri"/>
                <w:i w:val="0"/>
                <w:iCs w:val="0"/>
                <w:color w:val="002060"/>
                <w:sz w:val="20"/>
                <w:szCs w:val="20"/>
                <w:lang w:val="en-GB" w:eastAsia="en-GB"/>
              </w:rPr>
              <w:t>Class notes, announcements &amp; communication</w:t>
            </w:r>
          </w:p>
          <w:p w14:paraId="42F65E80" w14:textId="72D1F40E" w:rsidR="000D5C57" w:rsidRPr="00B0056A" w:rsidRDefault="000D5C57" w:rsidP="00C42615">
            <w:pPr>
              <w:autoSpaceDE w:val="0"/>
              <w:autoSpaceDN w:val="0"/>
              <w:adjustRightInd w:val="0"/>
              <w:ind w:left="404" w:hanging="404"/>
              <w:rPr>
                <w:rStyle w:val="a3"/>
                <w:rFonts w:ascii="Calibri" w:hAnsi="Calibri"/>
                <w:i w:val="0"/>
                <w:iCs w:val="0"/>
                <w:color w:val="002060"/>
                <w:sz w:val="20"/>
                <w:szCs w:val="20"/>
              </w:rPr>
            </w:pPr>
            <w:r w:rsidRPr="00B0056A">
              <w:rPr>
                <w:rStyle w:val="a3"/>
                <w:rFonts w:ascii="Calibri" w:hAnsi="Calibri"/>
                <w:i w:val="0"/>
                <w:iCs w:val="0"/>
                <w:color w:val="002060"/>
                <w:sz w:val="20"/>
                <w:szCs w:val="20"/>
              </w:rPr>
              <w:t xml:space="preserve">             </w:t>
            </w:r>
            <w:r w:rsidR="00C42615" w:rsidRPr="00B0056A">
              <w:rPr>
                <w:rStyle w:val="a3"/>
                <w:rFonts w:ascii="Calibri" w:hAnsi="Calibri"/>
                <w:i w:val="0"/>
                <w:iCs w:val="0"/>
                <w:color w:val="002060"/>
                <w:sz w:val="20"/>
                <w:szCs w:val="20"/>
              </w:rPr>
              <w:t xml:space="preserve"> </w:t>
            </w:r>
            <w:r w:rsidR="00C42615" w:rsidRPr="00B0056A">
              <w:rPr>
                <w:rStyle w:val="a3"/>
                <w:rFonts w:ascii="Calibri" w:hAnsi="Calibri"/>
                <w:color w:val="002060"/>
              </w:rPr>
              <w:t xml:space="preserve">   </w:t>
            </w:r>
            <w:r w:rsidRPr="00B0056A">
              <w:rPr>
                <w:rStyle w:val="a3"/>
                <w:rFonts w:ascii="Calibri" w:hAnsi="Calibri"/>
                <w:i w:val="0"/>
                <w:iCs w:val="0"/>
                <w:color w:val="002060"/>
                <w:sz w:val="20"/>
                <w:szCs w:val="20"/>
              </w:rPr>
              <w:t xml:space="preserve">via </w:t>
            </w:r>
            <w:r w:rsidR="00C42615" w:rsidRPr="00B0056A">
              <w:rPr>
                <w:rStyle w:val="a3"/>
                <w:rFonts w:ascii="Calibri" w:hAnsi="Calibri"/>
                <w:i w:val="0"/>
                <w:iCs w:val="0"/>
                <w:color w:val="002060"/>
                <w:sz w:val="20"/>
                <w:szCs w:val="20"/>
              </w:rPr>
              <w:t>eLearn</w:t>
            </w:r>
          </w:p>
          <w:p w14:paraId="5FF57731" w14:textId="77777777" w:rsidR="00E71686" w:rsidRPr="00B0056A" w:rsidRDefault="000D5C57" w:rsidP="000D5C57">
            <w:pPr>
              <w:numPr>
                <w:ilvl w:val="0"/>
                <w:numId w:val="7"/>
              </w:numPr>
              <w:rPr>
                <w:rStyle w:val="a3"/>
                <w:rFonts w:ascii="Calibri" w:hAnsi="Calibri" w:cs="Calibri"/>
                <w:b/>
                <w:i w:val="0"/>
                <w:iCs w:val="0"/>
                <w:color w:val="002060"/>
                <w:sz w:val="20"/>
                <w:szCs w:val="20"/>
                <w:lang w:val="en-GB"/>
              </w:rPr>
            </w:pPr>
            <w:r w:rsidRPr="00B0056A">
              <w:rPr>
                <w:rStyle w:val="a3"/>
                <w:rFonts w:ascii="Calibri" w:hAnsi="Calibri"/>
                <w:i w:val="0"/>
                <w:iCs w:val="0"/>
                <w:color w:val="002060"/>
                <w:sz w:val="20"/>
                <w:szCs w:val="20"/>
              </w:rPr>
              <w:t>Communication via email</w:t>
            </w:r>
          </w:p>
          <w:p w14:paraId="0A13E470" w14:textId="77777777" w:rsidR="001B2638" w:rsidRDefault="001B2638" w:rsidP="001B2638">
            <w:pPr>
              <w:rPr>
                <w:rStyle w:val="a3"/>
                <w:lang w:val="el-GR"/>
              </w:rPr>
            </w:pPr>
          </w:p>
          <w:p w14:paraId="00941B3D" w14:textId="77777777" w:rsidR="001B2638" w:rsidRPr="004A063A" w:rsidRDefault="001B2638" w:rsidP="001B2638">
            <w:pPr>
              <w:rPr>
                <w:rFonts w:ascii="Calibri" w:hAnsi="Calibri" w:cs="Calibri"/>
                <w:b/>
                <w:color w:val="002060"/>
                <w:sz w:val="20"/>
                <w:szCs w:val="20"/>
                <w:lang w:val="en-GB"/>
              </w:rPr>
            </w:pPr>
          </w:p>
        </w:tc>
      </w:tr>
      <w:tr w:rsidR="00E71686" w:rsidRPr="004A063A" w14:paraId="12D1DFE5"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1E28B011"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lastRenderedPageBreak/>
              <w:t>TEACHING METHODS</w:t>
            </w:r>
          </w:p>
          <w:p w14:paraId="19F74310" w14:textId="77777777" w:rsidR="00E71686" w:rsidRPr="004A063A" w:rsidRDefault="00E71686" w:rsidP="00E71686">
            <w:pPr>
              <w:jc w:val="both"/>
              <w:rPr>
                <w:rFonts w:ascii="Calibri" w:hAnsi="Calibri" w:cs="Calibri"/>
                <w:i/>
                <w:sz w:val="20"/>
                <w:szCs w:val="20"/>
                <w:lang w:val="en-GB"/>
              </w:rPr>
            </w:pPr>
            <w:r w:rsidRPr="004A063A">
              <w:rPr>
                <w:rFonts w:ascii="Calibri" w:hAnsi="Calibri" w:cs="Calibri"/>
                <w:i/>
                <w:sz w:val="20"/>
                <w:szCs w:val="20"/>
                <w:lang w:val="en-GB"/>
              </w:rPr>
              <w:t>The manner and methods of teaching are described in detail.</w:t>
            </w:r>
          </w:p>
          <w:p w14:paraId="3DD469D8" w14:textId="77777777" w:rsidR="00E71686" w:rsidRPr="004A063A" w:rsidRDefault="00E71686" w:rsidP="00E71686">
            <w:pPr>
              <w:jc w:val="both"/>
              <w:rPr>
                <w:rFonts w:ascii="Calibri" w:hAnsi="Calibri" w:cs="Calibri"/>
                <w:i/>
                <w:sz w:val="20"/>
                <w:szCs w:val="20"/>
                <w:lang w:val="en-GB"/>
              </w:rPr>
            </w:pPr>
            <w:r w:rsidRPr="004A063A">
              <w:rPr>
                <w:rFonts w:ascii="Calibri" w:hAnsi="Calibri" w:cs="Calibri"/>
                <w:i/>
                <w:sz w:val="20"/>
                <w:szCs w:val="20"/>
                <w:lang w:val="en-GB"/>
              </w:rPr>
              <w:t>Lectures, seminars, laboratory practice, fieldwork, study and analysis of bibliography, tutorials, placements, clinical practice, art workshop, interactive teaching, educational visits, project, essay writing, artistic creativity, etc.</w:t>
            </w:r>
          </w:p>
          <w:p w14:paraId="18ED63AE" w14:textId="77777777" w:rsidR="00E71686" w:rsidRPr="004A063A" w:rsidRDefault="00E71686" w:rsidP="00E71686">
            <w:pPr>
              <w:jc w:val="both"/>
              <w:rPr>
                <w:rFonts w:ascii="Calibri" w:hAnsi="Calibri" w:cs="Calibri"/>
                <w:i/>
                <w:sz w:val="20"/>
                <w:szCs w:val="20"/>
                <w:lang w:val="en-GB"/>
              </w:rPr>
            </w:pPr>
          </w:p>
          <w:p w14:paraId="6615C660" w14:textId="77777777" w:rsidR="00E71686" w:rsidRPr="004A063A" w:rsidRDefault="00E71686" w:rsidP="00E71686">
            <w:pPr>
              <w:jc w:val="both"/>
              <w:rPr>
                <w:rFonts w:ascii="Calibri" w:hAnsi="Calibri" w:cs="Calibri"/>
                <w:i/>
                <w:sz w:val="20"/>
                <w:szCs w:val="20"/>
                <w:lang w:val="en-GB"/>
              </w:rPr>
            </w:pPr>
            <w:r w:rsidRPr="004A063A">
              <w:rPr>
                <w:rFonts w:ascii="Calibri" w:hAnsi="Calibri" w:cs="Calibri"/>
                <w:i/>
                <w:sz w:val="20"/>
                <w:szCs w:val="20"/>
                <w:lang w:val="en-GB"/>
              </w:rPr>
              <w:t>The student's study hours for each learning activity are given as well as the hours of non-directed study according to the principles of the 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71686" w:rsidRPr="004A063A" w14:paraId="676FC7A2"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C684B9B" w14:textId="77777777" w:rsidR="00E71686" w:rsidRPr="004A063A" w:rsidRDefault="00E71686" w:rsidP="00E71686">
                  <w:pPr>
                    <w:jc w:val="center"/>
                    <w:rPr>
                      <w:rFonts w:ascii="Calibri" w:hAnsi="Calibri" w:cs="Calibri"/>
                      <w:b/>
                      <w:i/>
                      <w:sz w:val="20"/>
                      <w:szCs w:val="20"/>
                      <w:lang w:val="en-GB"/>
                    </w:rPr>
                  </w:pPr>
                  <w:r w:rsidRPr="004A063A">
                    <w:rPr>
                      <w:rFonts w:ascii="Calibri" w:hAnsi="Calibri" w:cs="Calibr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8296760" w14:textId="77777777" w:rsidR="00E71686" w:rsidRPr="004A063A" w:rsidRDefault="00E71686" w:rsidP="00E71686">
                  <w:pPr>
                    <w:jc w:val="center"/>
                    <w:rPr>
                      <w:rFonts w:ascii="Calibri" w:hAnsi="Calibri" w:cs="Calibri"/>
                      <w:b/>
                      <w:i/>
                      <w:sz w:val="20"/>
                      <w:szCs w:val="20"/>
                      <w:lang w:val="en-GB"/>
                    </w:rPr>
                  </w:pPr>
                  <w:r w:rsidRPr="004A063A">
                    <w:rPr>
                      <w:rFonts w:ascii="Calibri" w:hAnsi="Calibri" w:cs="Calibri"/>
                      <w:b/>
                      <w:i/>
                      <w:sz w:val="20"/>
                      <w:szCs w:val="20"/>
                      <w:lang w:val="en-GB"/>
                    </w:rPr>
                    <w:t>Semester workload</w:t>
                  </w:r>
                </w:p>
              </w:tc>
            </w:tr>
            <w:tr w:rsidR="00E71686" w:rsidRPr="004A063A" w14:paraId="517B5A71" w14:textId="77777777">
              <w:tc>
                <w:tcPr>
                  <w:tcW w:w="2467" w:type="dxa"/>
                  <w:tcBorders>
                    <w:top w:val="single" w:sz="4" w:space="0" w:color="auto"/>
                    <w:left w:val="single" w:sz="4" w:space="0" w:color="auto"/>
                    <w:bottom w:val="single" w:sz="4" w:space="0" w:color="auto"/>
                    <w:right w:val="single" w:sz="4" w:space="0" w:color="auto"/>
                  </w:tcBorders>
                </w:tcPr>
                <w:p w14:paraId="464A7222" w14:textId="77777777" w:rsidR="00E71686" w:rsidRPr="00C42615" w:rsidRDefault="000D5C57" w:rsidP="00E71686">
                  <w:pPr>
                    <w:rPr>
                      <w:rStyle w:val="a3"/>
                      <w:rFonts w:ascii="Calibri" w:hAnsi="Calibri"/>
                      <w:i w:val="0"/>
                      <w:iCs w:val="0"/>
                      <w:sz w:val="20"/>
                      <w:szCs w:val="20"/>
                    </w:rPr>
                  </w:pPr>
                  <w:r w:rsidRPr="00C42615">
                    <w:rPr>
                      <w:rStyle w:val="a3"/>
                      <w:rFonts w:ascii="Calibri" w:hAnsi="Calibri"/>
                      <w:i w:val="0"/>
                      <w:iCs w:val="0"/>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31096BDA" w14:textId="77777777" w:rsidR="00E71686" w:rsidRPr="00C42615" w:rsidRDefault="000D5C57" w:rsidP="00E71686">
                  <w:pPr>
                    <w:jc w:val="center"/>
                    <w:rPr>
                      <w:rFonts w:ascii="Calibri" w:hAnsi="Calibri" w:cs="Calibri"/>
                      <w:sz w:val="20"/>
                      <w:szCs w:val="20"/>
                      <w:lang w:val="en-GB"/>
                    </w:rPr>
                  </w:pPr>
                  <w:r w:rsidRPr="00C42615">
                    <w:rPr>
                      <w:rFonts w:ascii="Calibri" w:hAnsi="Calibri" w:cs="Calibri"/>
                      <w:sz w:val="20"/>
                      <w:szCs w:val="20"/>
                      <w:lang w:val="en-GB"/>
                    </w:rPr>
                    <w:t>39</w:t>
                  </w:r>
                </w:p>
              </w:tc>
            </w:tr>
            <w:tr w:rsidR="00E71686" w:rsidRPr="004A063A" w14:paraId="5884E9D0" w14:textId="77777777">
              <w:tc>
                <w:tcPr>
                  <w:tcW w:w="2467" w:type="dxa"/>
                  <w:tcBorders>
                    <w:top w:val="single" w:sz="4" w:space="0" w:color="auto"/>
                    <w:left w:val="single" w:sz="4" w:space="0" w:color="auto"/>
                    <w:bottom w:val="single" w:sz="4" w:space="0" w:color="auto"/>
                    <w:right w:val="single" w:sz="4" w:space="0" w:color="auto"/>
                  </w:tcBorders>
                </w:tcPr>
                <w:p w14:paraId="04498F80" w14:textId="77777777" w:rsidR="000D5C57" w:rsidRPr="00C42615" w:rsidRDefault="000D5C57" w:rsidP="000D5C57">
                  <w:pPr>
                    <w:rPr>
                      <w:rStyle w:val="a3"/>
                      <w:rFonts w:ascii="Calibri" w:hAnsi="Calibri"/>
                      <w:i w:val="0"/>
                      <w:iCs w:val="0"/>
                      <w:sz w:val="20"/>
                      <w:szCs w:val="20"/>
                      <w:lang w:val="en-GB"/>
                    </w:rPr>
                  </w:pPr>
                  <w:r w:rsidRPr="00C42615">
                    <w:rPr>
                      <w:rStyle w:val="a3"/>
                      <w:rFonts w:ascii="Calibri" w:hAnsi="Calibri"/>
                      <w:i w:val="0"/>
                      <w:iCs w:val="0"/>
                      <w:sz w:val="20"/>
                      <w:szCs w:val="20"/>
                      <w:lang w:val="en-GB"/>
                    </w:rPr>
                    <w:t>Independent study and</w:t>
                  </w:r>
                </w:p>
                <w:p w14:paraId="1512CAF0" w14:textId="77777777" w:rsidR="00E71686" w:rsidRPr="00C42615" w:rsidRDefault="000D5C57" w:rsidP="000D5C57">
                  <w:pPr>
                    <w:rPr>
                      <w:rStyle w:val="a3"/>
                      <w:rFonts w:ascii="Calibri" w:hAnsi="Calibri"/>
                      <w:i w:val="0"/>
                      <w:iCs w:val="0"/>
                      <w:sz w:val="20"/>
                      <w:szCs w:val="20"/>
                    </w:rPr>
                  </w:pPr>
                  <w:r w:rsidRPr="00C42615">
                    <w:rPr>
                      <w:rStyle w:val="a3"/>
                      <w:rFonts w:ascii="Calibri" w:hAnsi="Calibri"/>
                      <w:i w:val="0"/>
                      <w:iCs w:val="0"/>
                      <w:sz w:val="20"/>
                      <w:szCs w:val="20"/>
                      <w:lang w:val="en-GB"/>
                    </w:rPr>
                    <w:t>exam preparation</w:t>
                  </w:r>
                </w:p>
              </w:tc>
              <w:tc>
                <w:tcPr>
                  <w:tcW w:w="2468" w:type="dxa"/>
                  <w:tcBorders>
                    <w:top w:val="single" w:sz="4" w:space="0" w:color="auto"/>
                    <w:left w:val="single" w:sz="4" w:space="0" w:color="auto"/>
                    <w:bottom w:val="single" w:sz="4" w:space="0" w:color="auto"/>
                    <w:right w:val="single" w:sz="4" w:space="0" w:color="auto"/>
                  </w:tcBorders>
                </w:tcPr>
                <w:p w14:paraId="0D001DD3" w14:textId="77777777" w:rsidR="00E71686" w:rsidRPr="00C42615" w:rsidRDefault="000D5C57" w:rsidP="00E71686">
                  <w:pPr>
                    <w:jc w:val="center"/>
                    <w:rPr>
                      <w:rFonts w:ascii="Calibri" w:hAnsi="Calibri" w:cs="Calibri"/>
                      <w:sz w:val="20"/>
                      <w:szCs w:val="20"/>
                      <w:lang w:val="en-GB"/>
                    </w:rPr>
                  </w:pPr>
                  <w:r w:rsidRPr="00C42615">
                    <w:rPr>
                      <w:rFonts w:ascii="Calibri" w:hAnsi="Calibri" w:cs="Calibri"/>
                      <w:sz w:val="20"/>
                      <w:szCs w:val="20"/>
                      <w:lang w:val="el-GR"/>
                    </w:rPr>
                    <w:t>83</w:t>
                  </w:r>
                </w:p>
              </w:tc>
            </w:tr>
            <w:tr w:rsidR="00E71686" w:rsidRPr="004A063A" w14:paraId="0A97B311" w14:textId="77777777">
              <w:tc>
                <w:tcPr>
                  <w:tcW w:w="2467" w:type="dxa"/>
                  <w:tcBorders>
                    <w:top w:val="single" w:sz="4" w:space="0" w:color="auto"/>
                    <w:left w:val="single" w:sz="4" w:space="0" w:color="auto"/>
                    <w:bottom w:val="single" w:sz="4" w:space="0" w:color="auto"/>
                    <w:right w:val="single" w:sz="4" w:space="0" w:color="auto"/>
                  </w:tcBorders>
                </w:tcPr>
                <w:p w14:paraId="7E0AB94F" w14:textId="77777777" w:rsidR="00E71686" w:rsidRPr="00C42615" w:rsidRDefault="000D5C57" w:rsidP="00E71686">
                  <w:pPr>
                    <w:rPr>
                      <w:rFonts w:ascii="Calibri" w:hAnsi="Calibri" w:cs="Calibri"/>
                      <w:iCs/>
                      <w:sz w:val="20"/>
                      <w:szCs w:val="20"/>
                      <w:lang w:val="en-GB"/>
                    </w:rPr>
                  </w:pPr>
                  <w:r w:rsidRPr="00C42615">
                    <w:rPr>
                      <w:rFonts w:ascii="Calibri" w:hAnsi="Calibri" w:cs="Calibri"/>
                      <w:iCs/>
                      <w:sz w:val="20"/>
                      <w:szCs w:val="20"/>
                      <w:lang w:val="en-GB"/>
                    </w:rPr>
                    <w:t>Final written exam</w:t>
                  </w:r>
                </w:p>
              </w:tc>
              <w:tc>
                <w:tcPr>
                  <w:tcW w:w="2468" w:type="dxa"/>
                  <w:tcBorders>
                    <w:top w:val="single" w:sz="4" w:space="0" w:color="auto"/>
                    <w:left w:val="single" w:sz="4" w:space="0" w:color="auto"/>
                    <w:bottom w:val="single" w:sz="4" w:space="0" w:color="auto"/>
                    <w:right w:val="single" w:sz="4" w:space="0" w:color="auto"/>
                  </w:tcBorders>
                </w:tcPr>
                <w:p w14:paraId="7C74095A" w14:textId="77777777" w:rsidR="00E71686" w:rsidRPr="00C42615" w:rsidRDefault="000D5C57" w:rsidP="00E71686">
                  <w:pPr>
                    <w:jc w:val="center"/>
                    <w:rPr>
                      <w:rFonts w:ascii="Calibri" w:hAnsi="Calibri" w:cs="Calibri"/>
                      <w:sz w:val="20"/>
                      <w:szCs w:val="20"/>
                      <w:lang w:val="en-GB"/>
                    </w:rPr>
                  </w:pPr>
                  <w:r w:rsidRPr="00C42615">
                    <w:rPr>
                      <w:rFonts w:ascii="Calibri" w:hAnsi="Calibri" w:cs="Calibri"/>
                      <w:sz w:val="20"/>
                      <w:szCs w:val="20"/>
                      <w:lang w:val="en-GB"/>
                    </w:rPr>
                    <w:t>3</w:t>
                  </w:r>
                </w:p>
              </w:tc>
            </w:tr>
            <w:tr w:rsidR="00E71686" w:rsidRPr="004A063A" w14:paraId="147216D7" w14:textId="77777777">
              <w:tc>
                <w:tcPr>
                  <w:tcW w:w="2467" w:type="dxa"/>
                  <w:tcBorders>
                    <w:top w:val="single" w:sz="4" w:space="0" w:color="auto"/>
                    <w:left w:val="single" w:sz="4" w:space="0" w:color="auto"/>
                    <w:bottom w:val="single" w:sz="4" w:space="0" w:color="auto"/>
                    <w:right w:val="single" w:sz="4" w:space="0" w:color="auto"/>
                  </w:tcBorders>
                </w:tcPr>
                <w:p w14:paraId="78BD3FE8" w14:textId="77777777" w:rsidR="00E71686" w:rsidRPr="00C42615" w:rsidRDefault="00E71686" w:rsidP="00E71686">
                  <w:pPr>
                    <w:rPr>
                      <w:rFonts w:ascii="Calibri" w:hAnsi="Calibri" w:cs="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0F4991FC" w14:textId="77777777" w:rsidR="00E71686" w:rsidRPr="00C42615" w:rsidRDefault="00E71686" w:rsidP="00E71686">
                  <w:pPr>
                    <w:jc w:val="center"/>
                    <w:rPr>
                      <w:rFonts w:ascii="Calibri" w:hAnsi="Calibri" w:cs="Calibri"/>
                      <w:sz w:val="20"/>
                      <w:szCs w:val="20"/>
                      <w:lang w:val="en-GB"/>
                    </w:rPr>
                  </w:pPr>
                </w:p>
              </w:tc>
            </w:tr>
            <w:tr w:rsidR="00E71686" w:rsidRPr="004A063A" w14:paraId="1D077C1C" w14:textId="77777777">
              <w:tc>
                <w:tcPr>
                  <w:tcW w:w="2467" w:type="dxa"/>
                  <w:tcBorders>
                    <w:top w:val="single" w:sz="4" w:space="0" w:color="auto"/>
                    <w:left w:val="single" w:sz="4" w:space="0" w:color="auto"/>
                    <w:bottom w:val="single" w:sz="4" w:space="0" w:color="auto"/>
                    <w:right w:val="single" w:sz="4" w:space="0" w:color="auto"/>
                  </w:tcBorders>
                </w:tcPr>
                <w:p w14:paraId="77E2E29C" w14:textId="77777777" w:rsidR="00E71686" w:rsidRPr="00C42615" w:rsidRDefault="00E71686" w:rsidP="00E71686">
                  <w:pPr>
                    <w:rPr>
                      <w:rFonts w:ascii="Calibri" w:hAnsi="Calibri" w:cs="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61C76D4" w14:textId="77777777" w:rsidR="00E71686" w:rsidRPr="00C42615" w:rsidRDefault="00E71686" w:rsidP="00E71686">
                  <w:pPr>
                    <w:jc w:val="center"/>
                    <w:rPr>
                      <w:rFonts w:ascii="Calibri" w:hAnsi="Calibri" w:cs="Calibri"/>
                      <w:sz w:val="20"/>
                      <w:szCs w:val="20"/>
                      <w:lang w:val="en-GB"/>
                    </w:rPr>
                  </w:pPr>
                </w:p>
              </w:tc>
            </w:tr>
            <w:tr w:rsidR="00E71686" w:rsidRPr="004A063A" w14:paraId="4C63A1D9" w14:textId="77777777">
              <w:tc>
                <w:tcPr>
                  <w:tcW w:w="2467" w:type="dxa"/>
                  <w:tcBorders>
                    <w:top w:val="single" w:sz="4" w:space="0" w:color="auto"/>
                    <w:left w:val="single" w:sz="4" w:space="0" w:color="auto"/>
                    <w:bottom w:val="single" w:sz="4" w:space="0" w:color="auto"/>
                    <w:right w:val="single" w:sz="4" w:space="0" w:color="auto"/>
                  </w:tcBorders>
                </w:tcPr>
                <w:p w14:paraId="4330F086" w14:textId="77777777" w:rsidR="00E71686" w:rsidRPr="00C42615" w:rsidRDefault="00E71686" w:rsidP="00E71686">
                  <w:pPr>
                    <w:rPr>
                      <w:rFonts w:ascii="Calibri" w:hAnsi="Calibri" w:cs="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78820EB" w14:textId="77777777" w:rsidR="00E71686" w:rsidRPr="00C42615" w:rsidRDefault="00E71686" w:rsidP="00E71686">
                  <w:pPr>
                    <w:rPr>
                      <w:rFonts w:ascii="Calibri" w:hAnsi="Calibri" w:cs="Calibri"/>
                      <w:i/>
                      <w:sz w:val="20"/>
                      <w:szCs w:val="20"/>
                      <w:lang w:val="en-GB"/>
                    </w:rPr>
                  </w:pPr>
                </w:p>
              </w:tc>
            </w:tr>
            <w:tr w:rsidR="00E71686" w:rsidRPr="004A063A" w14:paraId="29F7A817" w14:textId="77777777">
              <w:tc>
                <w:tcPr>
                  <w:tcW w:w="2467" w:type="dxa"/>
                  <w:tcBorders>
                    <w:top w:val="single" w:sz="4" w:space="0" w:color="auto"/>
                    <w:left w:val="single" w:sz="4" w:space="0" w:color="auto"/>
                    <w:bottom w:val="single" w:sz="4" w:space="0" w:color="auto"/>
                    <w:right w:val="single" w:sz="4" w:space="0" w:color="auto"/>
                  </w:tcBorders>
                </w:tcPr>
                <w:p w14:paraId="2544F0CE" w14:textId="77777777" w:rsidR="00E71686" w:rsidRPr="00C42615" w:rsidRDefault="00E71686" w:rsidP="00E71686">
                  <w:pPr>
                    <w:rPr>
                      <w:rFonts w:ascii="Calibri" w:hAnsi="Calibri" w:cs="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60D6C2AF" w14:textId="77777777" w:rsidR="00E71686" w:rsidRPr="00C42615" w:rsidRDefault="00E71686" w:rsidP="00E71686">
                  <w:pPr>
                    <w:rPr>
                      <w:rFonts w:ascii="Calibri" w:hAnsi="Calibri" w:cs="Calibri"/>
                      <w:i/>
                      <w:sz w:val="20"/>
                      <w:szCs w:val="20"/>
                      <w:lang w:val="en-GB"/>
                    </w:rPr>
                  </w:pPr>
                </w:p>
              </w:tc>
            </w:tr>
            <w:tr w:rsidR="00E71686" w:rsidRPr="004A063A" w14:paraId="2AFB56DB" w14:textId="77777777">
              <w:tc>
                <w:tcPr>
                  <w:tcW w:w="2467" w:type="dxa"/>
                  <w:tcBorders>
                    <w:top w:val="single" w:sz="4" w:space="0" w:color="auto"/>
                    <w:left w:val="single" w:sz="4" w:space="0" w:color="auto"/>
                    <w:bottom w:val="single" w:sz="4" w:space="0" w:color="auto"/>
                    <w:right w:val="single" w:sz="4" w:space="0" w:color="auto"/>
                  </w:tcBorders>
                </w:tcPr>
                <w:p w14:paraId="1CF83F24" w14:textId="77777777" w:rsidR="00E71686" w:rsidRPr="00C42615" w:rsidRDefault="00E71686" w:rsidP="00E71686">
                  <w:pPr>
                    <w:rPr>
                      <w:rFonts w:ascii="Calibri" w:hAnsi="Calibri" w:cs="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A9B182C" w14:textId="77777777" w:rsidR="00E71686" w:rsidRPr="00C42615" w:rsidRDefault="00E71686" w:rsidP="00E71686">
                  <w:pPr>
                    <w:rPr>
                      <w:rFonts w:ascii="Calibri" w:hAnsi="Calibri" w:cs="Calibri"/>
                      <w:i/>
                      <w:sz w:val="20"/>
                      <w:szCs w:val="20"/>
                      <w:lang w:val="en-GB"/>
                    </w:rPr>
                  </w:pPr>
                </w:p>
              </w:tc>
            </w:tr>
            <w:tr w:rsidR="00E71686" w:rsidRPr="004A063A" w14:paraId="00D32E97" w14:textId="77777777">
              <w:tc>
                <w:tcPr>
                  <w:tcW w:w="2467" w:type="dxa"/>
                  <w:tcBorders>
                    <w:top w:val="single" w:sz="4" w:space="0" w:color="auto"/>
                    <w:left w:val="single" w:sz="4" w:space="0" w:color="auto"/>
                    <w:bottom w:val="single" w:sz="4" w:space="0" w:color="auto"/>
                    <w:right w:val="single" w:sz="4" w:space="0" w:color="auto"/>
                  </w:tcBorders>
                </w:tcPr>
                <w:p w14:paraId="073FE79A" w14:textId="77777777" w:rsidR="00E71686" w:rsidRPr="00C42615" w:rsidRDefault="00E71686" w:rsidP="00E71686">
                  <w:pPr>
                    <w:rPr>
                      <w:rFonts w:ascii="Calibri" w:hAnsi="Calibri" w:cs="Calibr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9A4C2D5" w14:textId="77777777" w:rsidR="00E71686" w:rsidRPr="00C42615" w:rsidRDefault="00E71686" w:rsidP="00E71686">
                  <w:pPr>
                    <w:jc w:val="center"/>
                    <w:rPr>
                      <w:rFonts w:ascii="Calibri" w:hAnsi="Calibri" w:cs="Calibri"/>
                      <w:sz w:val="20"/>
                      <w:szCs w:val="20"/>
                      <w:lang w:val="en-GB"/>
                    </w:rPr>
                  </w:pPr>
                </w:p>
              </w:tc>
            </w:tr>
            <w:tr w:rsidR="00E71686" w:rsidRPr="004A063A" w14:paraId="42ABB625" w14:textId="77777777">
              <w:tc>
                <w:tcPr>
                  <w:tcW w:w="2467" w:type="dxa"/>
                  <w:tcBorders>
                    <w:top w:val="single" w:sz="4" w:space="0" w:color="auto"/>
                    <w:left w:val="single" w:sz="4" w:space="0" w:color="auto"/>
                    <w:bottom w:val="single" w:sz="4" w:space="0" w:color="auto"/>
                    <w:right w:val="single" w:sz="4" w:space="0" w:color="auto"/>
                  </w:tcBorders>
                </w:tcPr>
                <w:p w14:paraId="40AEF5BA" w14:textId="77777777" w:rsidR="00E71686" w:rsidRPr="00C42615" w:rsidRDefault="00E71686" w:rsidP="00E71686">
                  <w:pPr>
                    <w:rPr>
                      <w:rFonts w:ascii="Calibri" w:hAnsi="Calibri" w:cs="Calibri"/>
                      <w:iCs/>
                      <w:sz w:val="20"/>
                      <w:szCs w:val="20"/>
                      <w:lang w:val="en-GB"/>
                    </w:rPr>
                  </w:pPr>
                  <w:r w:rsidRPr="00C42615">
                    <w:rPr>
                      <w:rFonts w:ascii="Calibri" w:hAnsi="Calibri" w:cs="Calibr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315B41F" w14:textId="77777777" w:rsidR="00E71686" w:rsidRPr="00C42615" w:rsidRDefault="000D5C57" w:rsidP="00E71686">
                  <w:pPr>
                    <w:jc w:val="center"/>
                    <w:rPr>
                      <w:rFonts w:ascii="Calibri" w:hAnsi="Calibri" w:cs="Calibri"/>
                      <w:b/>
                      <w:i/>
                      <w:sz w:val="20"/>
                      <w:szCs w:val="20"/>
                      <w:lang w:val="en-GB"/>
                    </w:rPr>
                  </w:pPr>
                  <w:r w:rsidRPr="00C42615">
                    <w:rPr>
                      <w:rFonts w:ascii="Calibri" w:hAnsi="Calibri" w:cs="Calibri"/>
                      <w:b/>
                      <w:i/>
                      <w:sz w:val="20"/>
                      <w:szCs w:val="20"/>
                      <w:lang w:val="en-GB"/>
                    </w:rPr>
                    <w:t>125</w:t>
                  </w:r>
                </w:p>
              </w:tc>
            </w:tr>
          </w:tbl>
          <w:p w14:paraId="50777BB6" w14:textId="77777777" w:rsidR="00E71686" w:rsidRPr="004A063A" w:rsidRDefault="00E71686" w:rsidP="00E71686">
            <w:pPr>
              <w:rPr>
                <w:rFonts w:ascii="Calibri" w:hAnsi="Calibri" w:cs="Calibri"/>
                <w:sz w:val="20"/>
                <w:szCs w:val="20"/>
                <w:lang w:val="en-GB"/>
              </w:rPr>
            </w:pPr>
          </w:p>
        </w:tc>
      </w:tr>
      <w:tr w:rsidR="00E71686" w:rsidRPr="004A063A" w14:paraId="092E0100" w14:textId="77777777">
        <w:tc>
          <w:tcPr>
            <w:tcW w:w="3306" w:type="dxa"/>
            <w:tcBorders>
              <w:top w:val="single" w:sz="4" w:space="0" w:color="auto"/>
              <w:left w:val="single" w:sz="4" w:space="0" w:color="auto"/>
              <w:bottom w:val="single" w:sz="4" w:space="0" w:color="auto"/>
              <w:right w:val="single" w:sz="4" w:space="0" w:color="auto"/>
            </w:tcBorders>
          </w:tcPr>
          <w:p w14:paraId="18870173" w14:textId="77777777" w:rsidR="00E71686" w:rsidRPr="004A063A" w:rsidRDefault="00E71686" w:rsidP="00E71686">
            <w:pPr>
              <w:jc w:val="right"/>
              <w:rPr>
                <w:rFonts w:ascii="Calibri" w:hAnsi="Calibri" w:cs="Calibri"/>
                <w:b/>
                <w:sz w:val="20"/>
                <w:szCs w:val="20"/>
                <w:lang w:val="en-GB"/>
              </w:rPr>
            </w:pPr>
            <w:r w:rsidRPr="004A063A">
              <w:rPr>
                <w:rFonts w:ascii="Calibri" w:hAnsi="Calibri" w:cs="Calibri"/>
                <w:b/>
                <w:sz w:val="20"/>
                <w:szCs w:val="20"/>
                <w:lang w:val="en-GB"/>
              </w:rPr>
              <w:t>STUDENT PERFORMANCE EVALUATION</w:t>
            </w:r>
          </w:p>
          <w:p w14:paraId="0E4F6788" w14:textId="77777777" w:rsidR="00E71686" w:rsidRPr="004A063A" w:rsidRDefault="00E71686" w:rsidP="00E71686">
            <w:pPr>
              <w:jc w:val="both"/>
              <w:rPr>
                <w:rFonts w:ascii="Calibri" w:hAnsi="Calibri" w:cs="Calibri"/>
                <w:i/>
                <w:sz w:val="20"/>
                <w:szCs w:val="20"/>
                <w:lang w:val="en-GB"/>
              </w:rPr>
            </w:pPr>
            <w:r w:rsidRPr="004A063A">
              <w:rPr>
                <w:rFonts w:ascii="Calibri" w:hAnsi="Calibri" w:cs="Calibri"/>
                <w:i/>
                <w:sz w:val="20"/>
                <w:szCs w:val="20"/>
                <w:lang w:val="en-GB"/>
              </w:rPr>
              <w:t>Description of the evaluation procedure</w:t>
            </w:r>
          </w:p>
          <w:p w14:paraId="17437C37" w14:textId="77777777" w:rsidR="00E71686" w:rsidRPr="004A063A" w:rsidRDefault="00E71686" w:rsidP="00E71686">
            <w:pPr>
              <w:jc w:val="both"/>
              <w:rPr>
                <w:rFonts w:ascii="Calibri" w:hAnsi="Calibri" w:cs="Calibri"/>
                <w:i/>
                <w:sz w:val="20"/>
                <w:szCs w:val="20"/>
                <w:lang w:val="en-GB"/>
              </w:rPr>
            </w:pPr>
          </w:p>
          <w:p w14:paraId="1300F91D" w14:textId="77777777" w:rsidR="00E71686" w:rsidRPr="004A063A" w:rsidRDefault="00E71686" w:rsidP="00E71686">
            <w:pPr>
              <w:jc w:val="both"/>
              <w:rPr>
                <w:rFonts w:ascii="Calibri" w:hAnsi="Calibri" w:cs="Calibri"/>
                <w:i/>
                <w:sz w:val="20"/>
                <w:szCs w:val="20"/>
                <w:lang w:val="en-GB"/>
              </w:rPr>
            </w:pPr>
            <w:r w:rsidRPr="004A063A">
              <w:rPr>
                <w:rFonts w:ascii="Calibri" w:hAnsi="Calibri" w:cs="Calibri"/>
                <w:i/>
                <w:sz w:val="20"/>
                <w:szCs w:val="20"/>
                <w:lang w:val="en-GB"/>
              </w:rPr>
              <w:t xml:space="preserve">Language of evaluation, methods of evaluation, summative or conclusive, </w:t>
            </w:r>
            <w:proofErr w:type="gramStart"/>
            <w:r w:rsidRPr="004A063A">
              <w:rPr>
                <w:rFonts w:ascii="Calibri" w:hAnsi="Calibri" w:cs="Calibri"/>
                <w:i/>
                <w:sz w:val="20"/>
                <w:szCs w:val="20"/>
                <w:lang w:val="en-GB"/>
              </w:rPr>
              <w:t>multiple choice</w:t>
            </w:r>
            <w:proofErr w:type="gramEnd"/>
            <w:r w:rsidRPr="004A063A">
              <w:rPr>
                <w:rFonts w:ascii="Calibri" w:hAnsi="Calibri" w:cs="Calibri"/>
                <w:i/>
                <w:sz w:val="20"/>
                <w:szCs w:val="20"/>
                <w:lang w:val="en-GB"/>
              </w:rPr>
              <w:t xml:space="preserve"> questionnaires, short-answer questions, open-ended questions, problem solving, written work, essay/report, oral examination, public presentation, laboratory work, clinical examination of patient, art interpretation, other</w:t>
            </w:r>
          </w:p>
          <w:p w14:paraId="27618AAE" w14:textId="77777777" w:rsidR="00E71686" w:rsidRPr="004A063A" w:rsidRDefault="00E71686" w:rsidP="00E71686">
            <w:pPr>
              <w:jc w:val="both"/>
              <w:rPr>
                <w:rFonts w:ascii="Calibri" w:hAnsi="Calibri" w:cs="Calibri"/>
                <w:i/>
                <w:sz w:val="20"/>
                <w:szCs w:val="20"/>
                <w:lang w:val="en-GB"/>
              </w:rPr>
            </w:pPr>
          </w:p>
          <w:p w14:paraId="6411F114" w14:textId="77777777" w:rsidR="00E71686" w:rsidRPr="004A063A" w:rsidRDefault="00E71686" w:rsidP="00E71686">
            <w:pPr>
              <w:jc w:val="both"/>
              <w:rPr>
                <w:rFonts w:ascii="Calibri" w:hAnsi="Calibri" w:cs="Calibri"/>
                <w:i/>
                <w:sz w:val="20"/>
                <w:szCs w:val="20"/>
                <w:lang w:val="en-GB"/>
              </w:rPr>
            </w:pPr>
            <w:proofErr w:type="gramStart"/>
            <w:r w:rsidRPr="004A063A">
              <w:rPr>
                <w:rFonts w:ascii="Calibri" w:hAnsi="Calibri" w:cs="Calibri"/>
                <w:i/>
                <w:sz w:val="20"/>
                <w:szCs w:val="20"/>
                <w:lang w:val="en-GB"/>
              </w:rPr>
              <w:t>Specifically-defined</w:t>
            </w:r>
            <w:proofErr w:type="gramEnd"/>
            <w:r w:rsidRPr="004A063A">
              <w:rPr>
                <w:rFonts w:ascii="Calibri" w:hAnsi="Calibri" w:cs="Calibri"/>
                <w:i/>
                <w:sz w:val="20"/>
                <w:szCs w:val="20"/>
                <w:lang w:val="en-GB"/>
              </w:rPr>
              <w:t xml:space="preserve"> evaluation criteria are given, and if and where they are accessible to students.</w:t>
            </w:r>
          </w:p>
        </w:tc>
        <w:tc>
          <w:tcPr>
            <w:tcW w:w="5166" w:type="dxa"/>
            <w:tcBorders>
              <w:top w:val="single" w:sz="4" w:space="0" w:color="auto"/>
              <w:left w:val="single" w:sz="4" w:space="0" w:color="auto"/>
              <w:bottom w:val="single" w:sz="4" w:space="0" w:color="auto"/>
              <w:right w:val="single" w:sz="4" w:space="0" w:color="auto"/>
            </w:tcBorders>
          </w:tcPr>
          <w:p w14:paraId="73C75162" w14:textId="77777777" w:rsidR="004647ED" w:rsidRPr="001C5606" w:rsidRDefault="004647ED" w:rsidP="004647ED">
            <w:pPr>
              <w:rPr>
                <w:rFonts w:ascii="Calibri" w:hAnsi="Calibri" w:cs="Calibri"/>
                <w:b/>
                <w:bCs/>
                <w:color w:val="002060"/>
                <w:sz w:val="20"/>
                <w:szCs w:val="20"/>
                <w:lang w:val="el-GR"/>
              </w:rPr>
            </w:pPr>
            <w:r w:rsidRPr="001C5606">
              <w:rPr>
                <w:rFonts w:ascii="Calibri" w:hAnsi="Calibri" w:cs="Calibri"/>
                <w:b/>
                <w:bCs/>
                <w:color w:val="002060"/>
                <w:sz w:val="20"/>
                <w:szCs w:val="20"/>
                <w:lang w:val="el-GR"/>
              </w:rPr>
              <w:t xml:space="preserve">1. </w:t>
            </w:r>
            <w:proofErr w:type="spellStart"/>
            <w:r w:rsidRPr="001C5606">
              <w:rPr>
                <w:rFonts w:ascii="Calibri" w:hAnsi="Calibri" w:cs="Calibri"/>
                <w:b/>
                <w:bCs/>
                <w:color w:val="002060"/>
                <w:sz w:val="20"/>
                <w:szCs w:val="20"/>
                <w:lang w:val="el-GR"/>
              </w:rPr>
              <w:t>Assessment</w:t>
            </w:r>
            <w:proofErr w:type="spellEnd"/>
            <w:r w:rsidRPr="001C5606">
              <w:rPr>
                <w:rFonts w:ascii="Calibri" w:hAnsi="Calibri" w:cs="Calibri"/>
                <w:b/>
                <w:bCs/>
                <w:color w:val="002060"/>
                <w:sz w:val="20"/>
                <w:szCs w:val="20"/>
                <w:lang w:val="el-GR"/>
              </w:rPr>
              <w:t xml:space="preserve"> </w:t>
            </w:r>
            <w:proofErr w:type="spellStart"/>
            <w:r w:rsidRPr="001C5606">
              <w:rPr>
                <w:rFonts w:ascii="Calibri" w:hAnsi="Calibri" w:cs="Calibri"/>
                <w:b/>
                <w:bCs/>
                <w:color w:val="002060"/>
                <w:sz w:val="20"/>
                <w:szCs w:val="20"/>
                <w:lang w:val="el-GR"/>
              </w:rPr>
              <w:t>Method</w:t>
            </w:r>
            <w:proofErr w:type="spellEnd"/>
          </w:p>
          <w:p w14:paraId="408A038E" w14:textId="79EF2619" w:rsidR="004647ED" w:rsidRPr="001B2638" w:rsidRDefault="004647ED" w:rsidP="004647ED">
            <w:pPr>
              <w:numPr>
                <w:ilvl w:val="0"/>
                <w:numId w:val="26"/>
              </w:numPr>
              <w:rPr>
                <w:rFonts w:ascii="Calibri" w:hAnsi="Calibri" w:cs="Calibri"/>
                <w:color w:val="002060"/>
                <w:sz w:val="20"/>
                <w:szCs w:val="20"/>
              </w:rPr>
            </w:pPr>
            <w:r w:rsidRPr="001C5606">
              <w:rPr>
                <w:rFonts w:ascii="Calibri" w:hAnsi="Calibri" w:cs="Calibri"/>
                <w:b/>
                <w:bCs/>
                <w:color w:val="002060"/>
                <w:sz w:val="20"/>
                <w:szCs w:val="20"/>
              </w:rPr>
              <w:t>Final Written (in Greek) Examination (100%)</w:t>
            </w:r>
            <w:r w:rsidRPr="001C5606">
              <w:rPr>
                <w:rFonts w:ascii="Calibri" w:hAnsi="Calibri" w:cs="Calibri"/>
                <w:color w:val="002060"/>
                <w:sz w:val="20"/>
                <w:szCs w:val="20"/>
              </w:rPr>
              <w:br/>
              <w:t>The questions are divided into three categories:</w:t>
            </w:r>
            <w:r w:rsidRPr="001C5606">
              <w:rPr>
                <w:rFonts w:ascii="Calibri" w:hAnsi="Calibri" w:cs="Calibri"/>
                <w:color w:val="002060"/>
                <w:sz w:val="20"/>
                <w:szCs w:val="20"/>
              </w:rPr>
              <w:br/>
              <w:t xml:space="preserve">i. </w:t>
            </w:r>
            <w:r w:rsidRPr="001C5606">
              <w:rPr>
                <w:rFonts w:ascii="Calibri" w:hAnsi="Calibri" w:cs="Calibri"/>
                <w:b/>
                <w:bCs/>
                <w:color w:val="002060"/>
                <w:sz w:val="20"/>
                <w:szCs w:val="20"/>
              </w:rPr>
              <w:t>Closed-ended questions:</w:t>
            </w:r>
            <w:r w:rsidRPr="001C5606">
              <w:rPr>
                <w:rFonts w:ascii="Calibri" w:hAnsi="Calibri" w:cs="Calibri"/>
                <w:color w:val="002060"/>
                <w:sz w:val="20"/>
                <w:szCs w:val="20"/>
              </w:rPr>
              <w:t xml:space="preserve"> Definition of concepts, multiple-choice questions, matching exercises.</w:t>
            </w:r>
            <w:r w:rsidRPr="001C5606">
              <w:rPr>
                <w:rFonts w:ascii="Calibri" w:hAnsi="Calibri" w:cs="Calibri"/>
                <w:color w:val="002060"/>
                <w:sz w:val="20"/>
                <w:szCs w:val="20"/>
              </w:rPr>
              <w:br/>
              <w:t xml:space="preserve">ii. </w:t>
            </w:r>
            <w:r w:rsidRPr="001C5606">
              <w:rPr>
                <w:rFonts w:ascii="Calibri" w:hAnsi="Calibri" w:cs="Calibri"/>
                <w:b/>
                <w:bCs/>
                <w:color w:val="002060"/>
                <w:sz w:val="20"/>
                <w:szCs w:val="20"/>
              </w:rPr>
              <w:t>Open-ended and critical thinking questions:</w:t>
            </w:r>
            <w:r w:rsidRPr="001C5606">
              <w:rPr>
                <w:rFonts w:ascii="Calibri" w:hAnsi="Calibri" w:cs="Calibri"/>
                <w:color w:val="002060"/>
                <w:sz w:val="20"/>
                <w:szCs w:val="20"/>
              </w:rPr>
              <w:t xml:space="preserve"> In-depth exploration of theoretical issues and content analysis.</w:t>
            </w:r>
            <w:r w:rsidRPr="001C5606">
              <w:rPr>
                <w:rFonts w:ascii="Calibri" w:hAnsi="Calibri" w:cs="Calibri"/>
                <w:color w:val="002060"/>
                <w:sz w:val="20"/>
                <w:szCs w:val="20"/>
              </w:rPr>
              <w:br/>
              <w:t xml:space="preserve">iii. </w:t>
            </w:r>
            <w:r w:rsidRPr="001C5606">
              <w:rPr>
                <w:rFonts w:ascii="Calibri" w:hAnsi="Calibri" w:cs="Calibri"/>
                <w:b/>
                <w:bCs/>
                <w:color w:val="002060"/>
                <w:sz w:val="20"/>
                <w:szCs w:val="20"/>
              </w:rPr>
              <w:t>Combined questions:</w:t>
            </w:r>
            <w:r w:rsidRPr="001C5606">
              <w:rPr>
                <w:rFonts w:ascii="Calibri" w:hAnsi="Calibri" w:cs="Calibri"/>
                <w:color w:val="002060"/>
                <w:sz w:val="20"/>
                <w:szCs w:val="20"/>
              </w:rPr>
              <w:t xml:space="preserve"> Require connecting the theoretical framework with practical analysis and scientific justification.</w:t>
            </w:r>
          </w:p>
          <w:p w14:paraId="0B8A7CC4" w14:textId="77777777" w:rsidR="001B2638" w:rsidRPr="00B0056A" w:rsidRDefault="001B2638" w:rsidP="001B2638">
            <w:pPr>
              <w:rPr>
                <w:rFonts w:ascii="Calibri" w:hAnsi="Calibri" w:cs="Calibri"/>
                <w:color w:val="002060"/>
                <w:sz w:val="20"/>
                <w:szCs w:val="20"/>
              </w:rPr>
            </w:pPr>
          </w:p>
          <w:p w14:paraId="09B7283E" w14:textId="77777777" w:rsidR="004647ED" w:rsidRPr="001C5606" w:rsidRDefault="004647ED" w:rsidP="004647ED">
            <w:pPr>
              <w:rPr>
                <w:rFonts w:ascii="Calibri" w:hAnsi="Calibri" w:cs="Calibri"/>
                <w:b/>
                <w:bCs/>
                <w:color w:val="002060"/>
                <w:sz w:val="20"/>
                <w:szCs w:val="20"/>
                <w:lang w:val="el-GR"/>
              </w:rPr>
            </w:pPr>
            <w:r w:rsidRPr="001C5606">
              <w:rPr>
                <w:rFonts w:ascii="Calibri" w:hAnsi="Calibri" w:cs="Calibri"/>
                <w:b/>
                <w:bCs/>
                <w:color w:val="002060"/>
                <w:sz w:val="20"/>
                <w:szCs w:val="20"/>
                <w:lang w:val="el-GR"/>
              </w:rPr>
              <w:t>2. T</w:t>
            </w:r>
            <w:proofErr w:type="spellStart"/>
            <w:r w:rsidRPr="001C5606">
              <w:rPr>
                <w:rFonts w:ascii="Calibri" w:hAnsi="Calibri" w:cs="Calibri"/>
                <w:b/>
                <w:bCs/>
                <w:color w:val="002060"/>
                <w:sz w:val="20"/>
                <w:szCs w:val="20"/>
                <w:lang w:val="el-GR"/>
              </w:rPr>
              <w:t>ransparency</w:t>
            </w:r>
            <w:proofErr w:type="spellEnd"/>
            <w:r w:rsidRPr="001C5606">
              <w:rPr>
                <w:rFonts w:ascii="Calibri" w:hAnsi="Calibri" w:cs="Calibri"/>
                <w:b/>
                <w:bCs/>
                <w:color w:val="002060"/>
                <w:sz w:val="20"/>
                <w:szCs w:val="20"/>
                <w:lang w:val="el-GR"/>
              </w:rPr>
              <w:t xml:space="preserve"> and </w:t>
            </w:r>
            <w:proofErr w:type="spellStart"/>
            <w:r w:rsidRPr="001C5606">
              <w:rPr>
                <w:rFonts w:ascii="Calibri" w:hAnsi="Calibri" w:cs="Calibri"/>
                <w:b/>
                <w:bCs/>
                <w:color w:val="002060"/>
                <w:sz w:val="20"/>
                <w:szCs w:val="20"/>
                <w:lang w:val="el-GR"/>
              </w:rPr>
              <w:t>Student</w:t>
            </w:r>
            <w:proofErr w:type="spellEnd"/>
            <w:r w:rsidRPr="001C5606">
              <w:rPr>
                <w:rFonts w:ascii="Calibri" w:hAnsi="Calibri" w:cs="Calibri"/>
                <w:b/>
                <w:bCs/>
                <w:color w:val="002060"/>
                <w:sz w:val="20"/>
                <w:szCs w:val="20"/>
                <w:lang w:val="el-GR"/>
              </w:rPr>
              <w:t xml:space="preserve"> Information</w:t>
            </w:r>
          </w:p>
          <w:p w14:paraId="528F9B34" w14:textId="071B8798" w:rsidR="004647ED" w:rsidRPr="001C5606" w:rsidRDefault="004647ED" w:rsidP="004647ED">
            <w:pPr>
              <w:numPr>
                <w:ilvl w:val="0"/>
                <w:numId w:val="27"/>
              </w:numPr>
              <w:rPr>
                <w:rFonts w:ascii="Calibri" w:hAnsi="Calibri" w:cs="Calibri"/>
                <w:color w:val="002060"/>
                <w:sz w:val="20"/>
                <w:szCs w:val="20"/>
              </w:rPr>
            </w:pPr>
            <w:r w:rsidRPr="001C5606">
              <w:rPr>
                <w:rFonts w:ascii="Calibri" w:hAnsi="Calibri" w:cs="Calibri"/>
                <w:color w:val="002060"/>
                <w:sz w:val="20"/>
                <w:szCs w:val="20"/>
              </w:rPr>
              <w:t xml:space="preserve">The assessment criteria and question </w:t>
            </w:r>
            <w:r w:rsidR="007F616B">
              <w:rPr>
                <w:rFonts w:ascii="Calibri" w:hAnsi="Calibri" w:cs="Calibri"/>
                <w:color w:val="002060"/>
                <w:sz w:val="20"/>
                <w:szCs w:val="20"/>
              </w:rPr>
              <w:t>format</w:t>
            </w:r>
            <w:r w:rsidRPr="001C5606">
              <w:rPr>
                <w:rFonts w:ascii="Calibri" w:hAnsi="Calibri" w:cs="Calibri"/>
                <w:color w:val="002060"/>
                <w:sz w:val="20"/>
                <w:szCs w:val="20"/>
              </w:rPr>
              <w:t xml:space="preserve"> are presented: </w:t>
            </w:r>
          </w:p>
          <w:p w14:paraId="6A41FB12" w14:textId="77777777" w:rsidR="004647ED" w:rsidRPr="001C5606" w:rsidRDefault="004647ED" w:rsidP="004647ED">
            <w:pPr>
              <w:numPr>
                <w:ilvl w:val="1"/>
                <w:numId w:val="27"/>
              </w:numPr>
              <w:rPr>
                <w:rFonts w:ascii="Calibri" w:hAnsi="Calibri" w:cs="Calibri"/>
                <w:color w:val="002060"/>
                <w:sz w:val="20"/>
                <w:szCs w:val="20"/>
                <w:lang w:val="el-GR"/>
              </w:rPr>
            </w:pPr>
            <w:proofErr w:type="spellStart"/>
            <w:r w:rsidRPr="001C5606">
              <w:rPr>
                <w:rFonts w:ascii="Calibri" w:hAnsi="Calibri" w:cs="Calibri"/>
                <w:color w:val="002060"/>
                <w:sz w:val="20"/>
                <w:szCs w:val="20"/>
                <w:lang w:val="el-GR"/>
              </w:rPr>
              <w:t>During</w:t>
            </w:r>
            <w:proofErr w:type="spellEnd"/>
            <w:r w:rsidRPr="001C5606">
              <w:rPr>
                <w:rFonts w:ascii="Calibri" w:hAnsi="Calibri" w:cs="Calibri"/>
                <w:color w:val="002060"/>
                <w:sz w:val="20"/>
                <w:szCs w:val="20"/>
                <w:lang w:val="el-GR"/>
              </w:rPr>
              <w:t xml:space="preserve"> the </w:t>
            </w:r>
            <w:proofErr w:type="spellStart"/>
            <w:r w:rsidRPr="001C5606">
              <w:rPr>
                <w:rFonts w:ascii="Calibri" w:hAnsi="Calibri" w:cs="Calibri"/>
                <w:color w:val="002060"/>
                <w:sz w:val="20"/>
                <w:szCs w:val="20"/>
                <w:lang w:val="el-GR"/>
              </w:rPr>
              <w:t>first</w:t>
            </w:r>
            <w:proofErr w:type="spellEnd"/>
            <w:r w:rsidRPr="001C5606">
              <w:rPr>
                <w:rFonts w:ascii="Calibri" w:hAnsi="Calibri" w:cs="Calibri"/>
                <w:color w:val="002060"/>
                <w:sz w:val="20"/>
                <w:szCs w:val="20"/>
                <w:lang w:val="el-GR"/>
              </w:rPr>
              <w:t xml:space="preserve"> </w:t>
            </w:r>
            <w:proofErr w:type="spellStart"/>
            <w:r w:rsidRPr="001C5606">
              <w:rPr>
                <w:rFonts w:ascii="Calibri" w:hAnsi="Calibri" w:cs="Calibri"/>
                <w:color w:val="002060"/>
                <w:sz w:val="20"/>
                <w:szCs w:val="20"/>
                <w:lang w:val="el-GR"/>
              </w:rPr>
              <w:t>lecture</w:t>
            </w:r>
            <w:proofErr w:type="spellEnd"/>
            <w:r w:rsidRPr="001C5606">
              <w:rPr>
                <w:rFonts w:ascii="Calibri" w:hAnsi="Calibri" w:cs="Calibri"/>
                <w:color w:val="002060"/>
                <w:sz w:val="20"/>
                <w:szCs w:val="20"/>
                <w:lang w:val="el-GR"/>
              </w:rPr>
              <w:t>.</w:t>
            </w:r>
          </w:p>
          <w:p w14:paraId="0049D1F0" w14:textId="77777777" w:rsidR="004647ED" w:rsidRPr="001C5606" w:rsidRDefault="004647ED" w:rsidP="004647ED">
            <w:pPr>
              <w:numPr>
                <w:ilvl w:val="1"/>
                <w:numId w:val="27"/>
              </w:numPr>
              <w:rPr>
                <w:rFonts w:ascii="Calibri" w:hAnsi="Calibri" w:cs="Calibri"/>
                <w:color w:val="002060"/>
                <w:sz w:val="20"/>
                <w:szCs w:val="20"/>
              </w:rPr>
            </w:pPr>
            <w:r w:rsidRPr="001C5606">
              <w:rPr>
                <w:rFonts w:ascii="Calibri" w:hAnsi="Calibri" w:cs="Calibri"/>
                <w:color w:val="002060"/>
                <w:sz w:val="20"/>
                <w:szCs w:val="20"/>
              </w:rPr>
              <w:t>Throughout the lectures as a reminder of the process.</w:t>
            </w:r>
          </w:p>
          <w:p w14:paraId="2B0782FC" w14:textId="6C917ADA" w:rsidR="004647ED" w:rsidRPr="001B2638" w:rsidRDefault="004647ED" w:rsidP="004647ED">
            <w:pPr>
              <w:numPr>
                <w:ilvl w:val="1"/>
                <w:numId w:val="27"/>
              </w:numPr>
              <w:rPr>
                <w:rFonts w:ascii="Calibri" w:hAnsi="Calibri" w:cs="Calibri"/>
                <w:color w:val="002060"/>
                <w:sz w:val="20"/>
                <w:szCs w:val="20"/>
              </w:rPr>
            </w:pPr>
            <w:r w:rsidRPr="001C5606">
              <w:rPr>
                <w:rFonts w:ascii="Calibri" w:hAnsi="Calibri" w:cs="Calibri"/>
                <w:color w:val="002060"/>
                <w:sz w:val="20"/>
                <w:szCs w:val="20"/>
              </w:rPr>
              <w:t>Uploaded as a dedicated file on the e</w:t>
            </w:r>
            <w:r w:rsidR="00EF4925">
              <w:rPr>
                <w:rFonts w:ascii="Calibri" w:hAnsi="Calibri" w:cs="Calibri"/>
                <w:color w:val="002060"/>
                <w:sz w:val="20"/>
                <w:szCs w:val="20"/>
              </w:rPr>
              <w:t>Learn</w:t>
            </w:r>
            <w:r w:rsidRPr="001C5606">
              <w:rPr>
                <w:rFonts w:ascii="Calibri" w:hAnsi="Calibri" w:cs="Calibri"/>
                <w:color w:val="002060"/>
                <w:sz w:val="20"/>
                <w:szCs w:val="20"/>
              </w:rPr>
              <w:t xml:space="preserve"> platform for continuous access.</w:t>
            </w:r>
          </w:p>
          <w:p w14:paraId="0C9BC5C5" w14:textId="77777777" w:rsidR="001B2638" w:rsidRPr="001C5606" w:rsidRDefault="001B2638" w:rsidP="001B2638">
            <w:pPr>
              <w:rPr>
                <w:rFonts w:ascii="Calibri" w:hAnsi="Calibri" w:cs="Calibri"/>
                <w:color w:val="002060"/>
                <w:sz w:val="20"/>
                <w:szCs w:val="20"/>
              </w:rPr>
            </w:pPr>
          </w:p>
          <w:p w14:paraId="5A38CA20" w14:textId="77777777" w:rsidR="004647ED" w:rsidRPr="001C5606" w:rsidRDefault="004647ED" w:rsidP="004647ED">
            <w:pPr>
              <w:rPr>
                <w:rFonts w:ascii="Calibri" w:hAnsi="Calibri" w:cs="Calibri"/>
                <w:b/>
                <w:bCs/>
                <w:color w:val="002060"/>
                <w:sz w:val="20"/>
                <w:szCs w:val="20"/>
                <w:lang w:val="el-GR"/>
              </w:rPr>
            </w:pPr>
            <w:r w:rsidRPr="001C5606">
              <w:rPr>
                <w:rFonts w:ascii="Calibri" w:hAnsi="Calibri" w:cs="Calibri"/>
                <w:b/>
                <w:bCs/>
                <w:color w:val="002060"/>
                <w:sz w:val="20"/>
                <w:szCs w:val="20"/>
                <w:lang w:val="el-GR"/>
              </w:rPr>
              <w:t xml:space="preserve">3. </w:t>
            </w:r>
            <w:proofErr w:type="spellStart"/>
            <w:r w:rsidRPr="001C5606">
              <w:rPr>
                <w:rFonts w:ascii="Calibri" w:hAnsi="Calibri" w:cs="Calibri"/>
                <w:b/>
                <w:bCs/>
                <w:color w:val="002060"/>
                <w:sz w:val="20"/>
                <w:szCs w:val="20"/>
                <w:lang w:val="el-GR"/>
              </w:rPr>
              <w:t>Oral</w:t>
            </w:r>
            <w:proofErr w:type="spellEnd"/>
            <w:r w:rsidRPr="001C5606">
              <w:rPr>
                <w:rFonts w:ascii="Calibri" w:hAnsi="Calibri" w:cs="Calibri"/>
                <w:b/>
                <w:bCs/>
                <w:color w:val="002060"/>
                <w:sz w:val="20"/>
                <w:szCs w:val="20"/>
                <w:lang w:val="el-GR"/>
              </w:rPr>
              <w:t xml:space="preserve"> </w:t>
            </w:r>
            <w:proofErr w:type="spellStart"/>
            <w:r w:rsidRPr="001C5606">
              <w:rPr>
                <w:rFonts w:ascii="Calibri" w:hAnsi="Calibri" w:cs="Calibri"/>
                <w:b/>
                <w:bCs/>
                <w:color w:val="002060"/>
                <w:sz w:val="20"/>
                <w:szCs w:val="20"/>
                <w:lang w:val="el-GR"/>
              </w:rPr>
              <w:t>Examination</w:t>
            </w:r>
            <w:proofErr w:type="spellEnd"/>
            <w:r w:rsidRPr="001C5606">
              <w:rPr>
                <w:rFonts w:ascii="Calibri" w:hAnsi="Calibri" w:cs="Calibri"/>
                <w:b/>
                <w:bCs/>
                <w:color w:val="002060"/>
                <w:sz w:val="20"/>
                <w:szCs w:val="20"/>
                <w:lang w:val="el-GR"/>
              </w:rPr>
              <w:t xml:space="preserve"> (</w:t>
            </w:r>
            <w:proofErr w:type="spellStart"/>
            <w:r w:rsidRPr="00EF4925">
              <w:rPr>
                <w:rFonts w:ascii="Calibri" w:hAnsi="Calibri" w:cs="Calibri"/>
                <w:b/>
                <w:bCs/>
                <w:color w:val="002060"/>
                <w:sz w:val="20"/>
                <w:szCs w:val="20"/>
                <w:u w:val="single"/>
                <w:lang w:val="el-GR"/>
              </w:rPr>
              <w:t>Exceptional</w:t>
            </w:r>
            <w:proofErr w:type="spellEnd"/>
            <w:r w:rsidRPr="00EF4925">
              <w:rPr>
                <w:rFonts w:ascii="Calibri" w:hAnsi="Calibri" w:cs="Calibri"/>
                <w:b/>
                <w:bCs/>
                <w:color w:val="002060"/>
                <w:sz w:val="20"/>
                <w:szCs w:val="20"/>
                <w:u w:val="single"/>
                <w:lang w:val="el-GR"/>
              </w:rPr>
              <w:t xml:space="preserve"> </w:t>
            </w:r>
            <w:proofErr w:type="spellStart"/>
            <w:r w:rsidRPr="00EF4925">
              <w:rPr>
                <w:rFonts w:ascii="Calibri" w:hAnsi="Calibri" w:cs="Calibri"/>
                <w:b/>
                <w:bCs/>
                <w:color w:val="002060"/>
                <w:sz w:val="20"/>
                <w:szCs w:val="20"/>
                <w:u w:val="single"/>
                <w:lang w:val="el-GR"/>
              </w:rPr>
              <w:t>Cases</w:t>
            </w:r>
            <w:proofErr w:type="spellEnd"/>
            <w:r w:rsidRPr="001C5606">
              <w:rPr>
                <w:rFonts w:ascii="Calibri" w:hAnsi="Calibri" w:cs="Calibri"/>
                <w:b/>
                <w:bCs/>
                <w:color w:val="002060"/>
                <w:sz w:val="20"/>
                <w:szCs w:val="20"/>
                <w:lang w:val="el-GR"/>
              </w:rPr>
              <w:t>)</w:t>
            </w:r>
          </w:p>
          <w:p w14:paraId="4FAF07EA" w14:textId="77777777" w:rsidR="004647ED" w:rsidRPr="001C5606" w:rsidRDefault="004647ED" w:rsidP="004647ED">
            <w:pPr>
              <w:numPr>
                <w:ilvl w:val="0"/>
                <w:numId w:val="28"/>
              </w:numPr>
              <w:rPr>
                <w:rFonts w:ascii="Calibri" w:hAnsi="Calibri" w:cs="Calibri"/>
                <w:color w:val="002060"/>
                <w:sz w:val="20"/>
                <w:szCs w:val="20"/>
              </w:rPr>
            </w:pPr>
            <w:r w:rsidRPr="001C5606">
              <w:rPr>
                <w:rFonts w:ascii="Calibri" w:hAnsi="Calibri" w:cs="Calibri"/>
                <w:color w:val="002060"/>
                <w:sz w:val="20"/>
                <w:szCs w:val="20"/>
              </w:rPr>
              <w:t xml:space="preserve">Oral examination is permitted </w:t>
            </w:r>
            <w:r w:rsidRPr="00EF4925">
              <w:rPr>
                <w:rFonts w:ascii="Calibri" w:hAnsi="Calibri" w:cs="Calibri"/>
                <w:color w:val="002060"/>
                <w:sz w:val="20"/>
                <w:szCs w:val="20"/>
                <w:u w:val="single"/>
              </w:rPr>
              <w:t>in cases of documented difficulties</w:t>
            </w:r>
            <w:r w:rsidRPr="00EF4925">
              <w:rPr>
                <w:rFonts w:ascii="Calibri" w:hAnsi="Calibri" w:cs="Calibri"/>
                <w:color w:val="002060"/>
                <w:sz w:val="20"/>
                <w:szCs w:val="20"/>
              </w:rPr>
              <w:t xml:space="preserve"> </w:t>
            </w:r>
            <w:r w:rsidRPr="001C5606">
              <w:rPr>
                <w:rFonts w:ascii="Calibri" w:hAnsi="Calibri" w:cs="Calibri"/>
                <w:color w:val="002060"/>
                <w:sz w:val="20"/>
                <w:szCs w:val="20"/>
              </w:rPr>
              <w:t>in written assessment.</w:t>
            </w:r>
          </w:p>
          <w:p w14:paraId="08CF7121" w14:textId="77777777" w:rsidR="004647ED" w:rsidRPr="001C5606" w:rsidRDefault="004647ED" w:rsidP="004647ED">
            <w:pPr>
              <w:numPr>
                <w:ilvl w:val="0"/>
                <w:numId w:val="28"/>
              </w:numPr>
              <w:rPr>
                <w:rFonts w:ascii="Calibri" w:hAnsi="Calibri" w:cs="Calibri"/>
                <w:color w:val="002060"/>
                <w:sz w:val="20"/>
                <w:szCs w:val="20"/>
              </w:rPr>
            </w:pPr>
            <w:r w:rsidRPr="001C5606">
              <w:rPr>
                <w:rFonts w:ascii="Calibri" w:hAnsi="Calibri" w:cs="Calibri"/>
                <w:color w:val="002060"/>
                <w:sz w:val="20"/>
                <w:szCs w:val="20"/>
              </w:rPr>
              <w:t>The oral examination follows the same structure and criteria as the written examination.</w:t>
            </w:r>
          </w:p>
          <w:p w14:paraId="41FC5AA3" w14:textId="77777777" w:rsidR="00E71686" w:rsidRPr="001C5606" w:rsidRDefault="00E71686" w:rsidP="00E71686">
            <w:pPr>
              <w:rPr>
                <w:rFonts w:ascii="Calibri" w:hAnsi="Calibri" w:cs="Calibri"/>
                <w:color w:val="002060"/>
                <w:sz w:val="20"/>
                <w:szCs w:val="20"/>
                <w:lang w:val="en-GB"/>
              </w:rPr>
            </w:pPr>
          </w:p>
        </w:tc>
      </w:tr>
    </w:tbl>
    <w:p w14:paraId="44E9120D" w14:textId="77777777" w:rsidR="00E71686" w:rsidRPr="004A063A" w:rsidRDefault="00E71686" w:rsidP="00E71686">
      <w:pPr>
        <w:widowControl w:val="0"/>
        <w:numPr>
          <w:ilvl w:val="0"/>
          <w:numId w:val="2"/>
        </w:numPr>
        <w:autoSpaceDE w:val="0"/>
        <w:autoSpaceDN w:val="0"/>
        <w:adjustRightInd w:val="0"/>
        <w:spacing w:before="240" w:after="200" w:line="276" w:lineRule="auto"/>
        <w:ind w:left="357" w:hanging="357"/>
        <w:rPr>
          <w:rFonts w:ascii="Calibri" w:hAnsi="Calibri" w:cs="Calibri"/>
          <w:b/>
          <w:color w:val="000000"/>
          <w:sz w:val="20"/>
          <w:szCs w:val="20"/>
          <w:lang w:val="en-GB"/>
        </w:rPr>
      </w:pPr>
      <w:r w:rsidRPr="004A063A">
        <w:rPr>
          <w:rFonts w:ascii="Calibri" w:hAnsi="Calibri" w:cs="Calibri"/>
          <w:b/>
          <w:color w:val="000000"/>
          <w:sz w:val="20"/>
          <w:szCs w:val="2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1686" w:rsidRPr="00B66FC6" w14:paraId="2F5008C7" w14:textId="77777777">
        <w:tc>
          <w:tcPr>
            <w:tcW w:w="8472" w:type="dxa"/>
            <w:tcBorders>
              <w:top w:val="single" w:sz="4" w:space="0" w:color="auto"/>
              <w:left w:val="single" w:sz="4" w:space="0" w:color="auto"/>
              <w:bottom w:val="single" w:sz="4" w:space="0" w:color="auto"/>
              <w:right w:val="single" w:sz="4" w:space="0" w:color="auto"/>
            </w:tcBorders>
          </w:tcPr>
          <w:p w14:paraId="7F70CF37" w14:textId="77777777" w:rsidR="00FE01C9" w:rsidRDefault="00FE01C9" w:rsidP="00B66FC6">
            <w:pPr>
              <w:jc w:val="both"/>
              <w:rPr>
                <w:rStyle w:val="a3"/>
                <w:rFonts w:ascii="Calibri" w:hAnsi="Calibri"/>
                <w:sz w:val="20"/>
                <w:szCs w:val="20"/>
                <w:lang w:val="en-GB"/>
              </w:rPr>
            </w:pPr>
          </w:p>
          <w:p w14:paraId="0518D7F4" w14:textId="657CC872" w:rsidR="00C848D0" w:rsidRPr="00EF4925" w:rsidRDefault="00FE01C9" w:rsidP="00EF4925">
            <w:pPr>
              <w:ind w:left="317" w:hanging="295"/>
              <w:jc w:val="both"/>
              <w:rPr>
                <w:rFonts w:ascii="Calibri" w:hAnsi="Calibri"/>
                <w:color w:val="002060"/>
                <w:sz w:val="20"/>
                <w:szCs w:val="20"/>
              </w:rPr>
            </w:pPr>
            <w:r w:rsidRPr="00EF4925">
              <w:rPr>
                <w:rFonts w:ascii="Calibri" w:hAnsi="Calibri"/>
                <w:color w:val="002060"/>
                <w:sz w:val="20"/>
                <w:szCs w:val="20"/>
              </w:rPr>
              <w:t xml:space="preserve">Chambers, J. K., &amp; Trudgill, P. (2011). </w:t>
            </w:r>
            <w:r w:rsidRPr="00EF4925">
              <w:rPr>
                <w:rFonts w:ascii="Calibri" w:hAnsi="Calibri"/>
                <w:i/>
                <w:iCs/>
                <w:color w:val="002060"/>
                <w:sz w:val="20"/>
                <w:szCs w:val="20"/>
              </w:rPr>
              <w:t>Dialectology</w:t>
            </w:r>
            <w:r w:rsidRPr="00EF4925">
              <w:rPr>
                <w:rFonts w:ascii="Calibri" w:hAnsi="Calibri"/>
                <w:color w:val="002060"/>
                <w:sz w:val="20"/>
                <w:szCs w:val="20"/>
              </w:rPr>
              <w:t xml:space="preserve"> (S. Lampropoulou, Trans.)</w:t>
            </w:r>
            <w:r w:rsidR="00C848D0" w:rsidRPr="00EF4925">
              <w:rPr>
                <w:rFonts w:ascii="Calibri" w:hAnsi="Calibri"/>
                <w:color w:val="002060"/>
                <w:sz w:val="20"/>
                <w:szCs w:val="20"/>
              </w:rPr>
              <w:t xml:space="preserve"> [in Greek]</w:t>
            </w:r>
            <w:r w:rsidRPr="00EF4925">
              <w:rPr>
                <w:rFonts w:ascii="Calibri" w:hAnsi="Calibri"/>
                <w:color w:val="002060"/>
                <w:sz w:val="20"/>
                <w:szCs w:val="20"/>
              </w:rPr>
              <w:t xml:space="preserve">. Athens: </w:t>
            </w:r>
            <w:proofErr w:type="spellStart"/>
            <w:r w:rsidRPr="00EF4925">
              <w:rPr>
                <w:rFonts w:ascii="Calibri" w:hAnsi="Calibri"/>
                <w:color w:val="002060"/>
                <w:sz w:val="20"/>
                <w:szCs w:val="20"/>
              </w:rPr>
              <w:t>Patakis</w:t>
            </w:r>
            <w:proofErr w:type="spellEnd"/>
            <w:r w:rsidRPr="00EF4925">
              <w:rPr>
                <w:rFonts w:ascii="Calibri" w:hAnsi="Calibri"/>
                <w:color w:val="002060"/>
                <w:sz w:val="20"/>
                <w:szCs w:val="20"/>
              </w:rPr>
              <w:t>.</w:t>
            </w:r>
          </w:p>
          <w:p w14:paraId="7AA1E160" w14:textId="3B99A93B" w:rsidR="00C848D0" w:rsidRPr="00B66FC6" w:rsidRDefault="00C848D0" w:rsidP="00B0056A">
            <w:pPr>
              <w:ind w:left="317" w:hanging="295"/>
              <w:jc w:val="both"/>
              <w:rPr>
                <w:rFonts w:ascii="Calibri" w:hAnsi="Calibri" w:cs="Calibri"/>
                <w:b/>
                <w:sz w:val="20"/>
                <w:szCs w:val="20"/>
                <w:lang w:val="en-GB"/>
              </w:rPr>
            </w:pPr>
          </w:p>
        </w:tc>
      </w:tr>
    </w:tbl>
    <w:p w14:paraId="2C6D7929" w14:textId="77777777" w:rsidR="00E71686" w:rsidRPr="00B66FC6" w:rsidRDefault="00E71686" w:rsidP="00E71686">
      <w:pPr>
        <w:rPr>
          <w:rFonts w:ascii="Calibri" w:hAnsi="Calibri" w:cs="Calibri"/>
          <w:sz w:val="20"/>
          <w:szCs w:val="20"/>
          <w:lang w:val="en-GB"/>
        </w:rPr>
      </w:pPr>
    </w:p>
    <w:p w14:paraId="7ECDDC94" w14:textId="77777777" w:rsidR="003E206E" w:rsidRPr="00B66FC6" w:rsidRDefault="003E206E">
      <w:pPr>
        <w:rPr>
          <w:rFonts w:ascii="Calibri" w:hAnsi="Calibri" w:cs="Calibri"/>
          <w:sz w:val="20"/>
          <w:szCs w:val="20"/>
          <w:lang w:val="en-GB"/>
        </w:rPr>
      </w:pPr>
    </w:p>
    <w:sectPr w:rsidR="003E206E" w:rsidRPr="00B66FC6" w:rsidSect="004A06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46E0" w14:textId="77777777" w:rsidR="00D91C87" w:rsidRDefault="00D91C87" w:rsidP="000D5C57">
      <w:r>
        <w:separator/>
      </w:r>
    </w:p>
  </w:endnote>
  <w:endnote w:type="continuationSeparator" w:id="0">
    <w:p w14:paraId="5B4B3891" w14:textId="77777777" w:rsidR="00D91C87" w:rsidRDefault="00D91C87" w:rsidP="000D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6719" w14:textId="77777777" w:rsidR="000D5C57" w:rsidRDefault="000D5C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33FD" w14:textId="77777777" w:rsidR="000D5C57" w:rsidRDefault="000D5C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C5A5" w14:textId="77777777" w:rsidR="000D5C57" w:rsidRDefault="000D5C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C7108" w14:textId="77777777" w:rsidR="00D91C87" w:rsidRDefault="00D91C87" w:rsidP="000D5C57">
      <w:r>
        <w:separator/>
      </w:r>
    </w:p>
  </w:footnote>
  <w:footnote w:type="continuationSeparator" w:id="0">
    <w:p w14:paraId="36437776" w14:textId="77777777" w:rsidR="00D91C87" w:rsidRDefault="00D91C87" w:rsidP="000D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ACDE" w14:textId="77777777" w:rsidR="000D5C57" w:rsidRDefault="000D5C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671E" w14:textId="77777777" w:rsidR="000D5C57" w:rsidRDefault="000D5C5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0246" w14:textId="77777777" w:rsidR="000D5C57" w:rsidRDefault="000D5C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EBC9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91583"/>
    <w:multiLevelType w:val="multilevel"/>
    <w:tmpl w:val="CD10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53CAD"/>
    <w:multiLevelType w:val="multilevel"/>
    <w:tmpl w:val="FC9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F1D12"/>
    <w:multiLevelType w:val="multilevel"/>
    <w:tmpl w:val="F2A8A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mbria" w:hAnsi="Cambr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B13B0"/>
    <w:multiLevelType w:val="hybridMultilevel"/>
    <w:tmpl w:val="11764EA4"/>
    <w:lvl w:ilvl="0" w:tplc="3842B84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C5313"/>
    <w:multiLevelType w:val="hybridMultilevel"/>
    <w:tmpl w:val="7D4A1A76"/>
    <w:lvl w:ilvl="0" w:tplc="0408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10A12229"/>
    <w:multiLevelType w:val="multilevel"/>
    <w:tmpl w:val="6A7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82636"/>
    <w:multiLevelType w:val="multilevel"/>
    <w:tmpl w:val="4250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C4268"/>
    <w:multiLevelType w:val="multilevel"/>
    <w:tmpl w:val="B1AE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63DEB"/>
    <w:multiLevelType w:val="multilevel"/>
    <w:tmpl w:val="5D5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54F4F"/>
    <w:multiLevelType w:val="multilevel"/>
    <w:tmpl w:val="BB180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17F9E"/>
    <w:multiLevelType w:val="multilevel"/>
    <w:tmpl w:val="272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24C1C"/>
    <w:multiLevelType w:val="multilevel"/>
    <w:tmpl w:val="253C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E5020"/>
    <w:multiLevelType w:val="multilevel"/>
    <w:tmpl w:val="4CBA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50A86"/>
    <w:multiLevelType w:val="multilevel"/>
    <w:tmpl w:val="EB02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E5071"/>
    <w:multiLevelType w:val="multilevel"/>
    <w:tmpl w:val="AD9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45CE3"/>
    <w:multiLevelType w:val="multilevel"/>
    <w:tmpl w:val="7CEC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B77FC"/>
    <w:multiLevelType w:val="multilevel"/>
    <w:tmpl w:val="C52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8508A"/>
    <w:multiLevelType w:val="multilevel"/>
    <w:tmpl w:val="288A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B18E3"/>
    <w:multiLevelType w:val="multilevel"/>
    <w:tmpl w:val="EB3E4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B3C68"/>
    <w:multiLevelType w:val="hybridMultilevel"/>
    <w:tmpl w:val="4D08B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02866"/>
    <w:multiLevelType w:val="hybridMultilevel"/>
    <w:tmpl w:val="FBFC7DC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53774"/>
    <w:multiLevelType w:val="multilevel"/>
    <w:tmpl w:val="5AE8C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855CF"/>
    <w:multiLevelType w:val="multilevel"/>
    <w:tmpl w:val="6F02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E2B13"/>
    <w:multiLevelType w:val="multilevel"/>
    <w:tmpl w:val="4096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CF03ED"/>
    <w:multiLevelType w:val="multilevel"/>
    <w:tmpl w:val="8A72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E5E2D"/>
    <w:multiLevelType w:val="multilevel"/>
    <w:tmpl w:val="5540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24B48"/>
    <w:multiLevelType w:val="multilevel"/>
    <w:tmpl w:val="BC24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B567C"/>
    <w:multiLevelType w:val="multilevel"/>
    <w:tmpl w:val="51C4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D5435"/>
    <w:multiLevelType w:val="multilevel"/>
    <w:tmpl w:val="618228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2345F4"/>
    <w:multiLevelType w:val="multilevel"/>
    <w:tmpl w:val="A49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6E2079"/>
    <w:multiLevelType w:val="multilevel"/>
    <w:tmpl w:val="0C9E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32A79"/>
    <w:multiLevelType w:val="multilevel"/>
    <w:tmpl w:val="3EA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9745C2"/>
    <w:multiLevelType w:val="multilevel"/>
    <w:tmpl w:val="DC6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24758"/>
    <w:multiLevelType w:val="hybridMultilevel"/>
    <w:tmpl w:val="9426E9C6"/>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837BC"/>
    <w:multiLevelType w:val="multilevel"/>
    <w:tmpl w:val="DCBA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37" w15:restartNumberingAfterBreak="0">
    <w:nsid w:val="6C717DE6"/>
    <w:multiLevelType w:val="multilevel"/>
    <w:tmpl w:val="582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27CB3"/>
    <w:multiLevelType w:val="multilevel"/>
    <w:tmpl w:val="B322982E"/>
    <w:lvl w:ilvl="0">
      <w:start w:val="1"/>
      <w:numFmt w:val="bullet"/>
      <w:lvlText w:val="−"/>
      <w:lvlJc w:val="left"/>
      <w:pPr>
        <w:tabs>
          <w:tab w:val="num" w:pos="720"/>
        </w:tabs>
        <w:ind w:left="720" w:hanging="360"/>
      </w:pPr>
      <w:rPr>
        <w:rFonts w:ascii="Cambria"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A7067"/>
    <w:multiLevelType w:val="multilevel"/>
    <w:tmpl w:val="C7A8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95B73"/>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16cid:durableId="1692805392">
    <w:abstractNumId w:val="36"/>
  </w:num>
  <w:num w:numId="2" w16cid:durableId="2107188522">
    <w:abstractNumId w:val="40"/>
  </w:num>
  <w:num w:numId="3" w16cid:durableId="1752434228">
    <w:abstractNumId w:val="4"/>
  </w:num>
  <w:num w:numId="4" w16cid:durableId="1726753350">
    <w:abstractNumId w:val="20"/>
  </w:num>
  <w:num w:numId="5" w16cid:durableId="1280599423">
    <w:abstractNumId w:val="5"/>
  </w:num>
  <w:num w:numId="6" w16cid:durableId="914247744">
    <w:abstractNumId w:val="21"/>
  </w:num>
  <w:num w:numId="7" w16cid:durableId="1944220428">
    <w:abstractNumId w:val="34"/>
  </w:num>
  <w:num w:numId="8" w16cid:durableId="1792556846">
    <w:abstractNumId w:val="0"/>
  </w:num>
  <w:num w:numId="9" w16cid:durableId="280309917">
    <w:abstractNumId w:val="29"/>
  </w:num>
  <w:num w:numId="10" w16cid:durableId="2027439093">
    <w:abstractNumId w:val="8"/>
  </w:num>
  <w:num w:numId="11" w16cid:durableId="848985788">
    <w:abstractNumId w:val="33"/>
  </w:num>
  <w:num w:numId="12" w16cid:durableId="1952281945">
    <w:abstractNumId w:val="32"/>
  </w:num>
  <w:num w:numId="13" w16cid:durableId="1034578390">
    <w:abstractNumId w:val="16"/>
  </w:num>
  <w:num w:numId="14" w16cid:durableId="538007571">
    <w:abstractNumId w:val="10"/>
  </w:num>
  <w:num w:numId="15" w16cid:durableId="2119324648">
    <w:abstractNumId w:val="30"/>
  </w:num>
  <w:num w:numId="16" w16cid:durableId="1761949779">
    <w:abstractNumId w:val="3"/>
  </w:num>
  <w:num w:numId="17" w16cid:durableId="982344976">
    <w:abstractNumId w:val="38"/>
  </w:num>
  <w:num w:numId="18" w16cid:durableId="470440043">
    <w:abstractNumId w:val="24"/>
  </w:num>
  <w:num w:numId="19" w16cid:durableId="1303459404">
    <w:abstractNumId w:val="27"/>
  </w:num>
  <w:num w:numId="20" w16cid:durableId="1488328765">
    <w:abstractNumId w:val="17"/>
  </w:num>
  <w:num w:numId="21" w16cid:durableId="1526287083">
    <w:abstractNumId w:val="11"/>
  </w:num>
  <w:num w:numId="22" w16cid:durableId="527641453">
    <w:abstractNumId w:val="35"/>
  </w:num>
  <w:num w:numId="23" w16cid:durableId="693844771">
    <w:abstractNumId w:val="23"/>
  </w:num>
  <w:num w:numId="24" w16cid:durableId="828444403">
    <w:abstractNumId w:val="26"/>
  </w:num>
  <w:num w:numId="25" w16cid:durableId="1237473579">
    <w:abstractNumId w:val="22"/>
  </w:num>
  <w:num w:numId="26" w16cid:durableId="893542600">
    <w:abstractNumId w:val="6"/>
  </w:num>
  <w:num w:numId="27" w16cid:durableId="1652326323">
    <w:abstractNumId w:val="12"/>
  </w:num>
  <w:num w:numId="28" w16cid:durableId="1625959547">
    <w:abstractNumId w:val="31"/>
  </w:num>
  <w:num w:numId="29" w16cid:durableId="513567945">
    <w:abstractNumId w:val="18"/>
  </w:num>
  <w:num w:numId="30" w16cid:durableId="1638416644">
    <w:abstractNumId w:val="15"/>
  </w:num>
  <w:num w:numId="31" w16cid:durableId="1109161229">
    <w:abstractNumId w:val="37"/>
  </w:num>
  <w:num w:numId="32" w16cid:durableId="1120759871">
    <w:abstractNumId w:val="28"/>
  </w:num>
  <w:num w:numId="33" w16cid:durableId="378944232">
    <w:abstractNumId w:val="1"/>
  </w:num>
  <w:num w:numId="34" w16cid:durableId="2010865770">
    <w:abstractNumId w:val="13"/>
  </w:num>
  <w:num w:numId="35" w16cid:durableId="899023272">
    <w:abstractNumId w:val="7"/>
  </w:num>
  <w:num w:numId="36" w16cid:durableId="1635790770">
    <w:abstractNumId w:val="25"/>
  </w:num>
  <w:num w:numId="37" w16cid:durableId="5136647">
    <w:abstractNumId w:val="2"/>
  </w:num>
  <w:num w:numId="38" w16cid:durableId="1001422623">
    <w:abstractNumId w:val="9"/>
  </w:num>
  <w:num w:numId="39" w16cid:durableId="769744437">
    <w:abstractNumId w:val="14"/>
  </w:num>
  <w:num w:numId="40" w16cid:durableId="1477067000">
    <w:abstractNumId w:val="39"/>
  </w:num>
  <w:num w:numId="41" w16cid:durableId="18851680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86"/>
    <w:rsid w:val="000251E0"/>
    <w:rsid w:val="00086AE1"/>
    <w:rsid w:val="000D5C57"/>
    <w:rsid w:val="001B2638"/>
    <w:rsid w:val="001C5606"/>
    <w:rsid w:val="00211701"/>
    <w:rsid w:val="00232F44"/>
    <w:rsid w:val="00274954"/>
    <w:rsid w:val="002D61C5"/>
    <w:rsid w:val="002F15DB"/>
    <w:rsid w:val="00310972"/>
    <w:rsid w:val="0032387D"/>
    <w:rsid w:val="003276ED"/>
    <w:rsid w:val="00330480"/>
    <w:rsid w:val="00382531"/>
    <w:rsid w:val="003C5CD1"/>
    <w:rsid w:val="003E07DC"/>
    <w:rsid w:val="003E206E"/>
    <w:rsid w:val="003F71AF"/>
    <w:rsid w:val="00407E10"/>
    <w:rsid w:val="00421E0D"/>
    <w:rsid w:val="004325DB"/>
    <w:rsid w:val="004647ED"/>
    <w:rsid w:val="004976D2"/>
    <w:rsid w:val="004A063A"/>
    <w:rsid w:val="004A1594"/>
    <w:rsid w:val="004C143E"/>
    <w:rsid w:val="004C5BF5"/>
    <w:rsid w:val="005137C6"/>
    <w:rsid w:val="00597036"/>
    <w:rsid w:val="005B3493"/>
    <w:rsid w:val="005B7B7C"/>
    <w:rsid w:val="00662E83"/>
    <w:rsid w:val="00697789"/>
    <w:rsid w:val="007259F6"/>
    <w:rsid w:val="00752199"/>
    <w:rsid w:val="007D30AB"/>
    <w:rsid w:val="007F616B"/>
    <w:rsid w:val="00857F24"/>
    <w:rsid w:val="0086203A"/>
    <w:rsid w:val="0086482A"/>
    <w:rsid w:val="008B48C9"/>
    <w:rsid w:val="00911C3C"/>
    <w:rsid w:val="00950DD1"/>
    <w:rsid w:val="00972521"/>
    <w:rsid w:val="009A355B"/>
    <w:rsid w:val="00A57F7A"/>
    <w:rsid w:val="00A60B6C"/>
    <w:rsid w:val="00A739C4"/>
    <w:rsid w:val="00AB6060"/>
    <w:rsid w:val="00B0056A"/>
    <w:rsid w:val="00B06923"/>
    <w:rsid w:val="00B66FC6"/>
    <w:rsid w:val="00BB7B76"/>
    <w:rsid w:val="00BD110F"/>
    <w:rsid w:val="00C42615"/>
    <w:rsid w:val="00C70D1A"/>
    <w:rsid w:val="00C713B4"/>
    <w:rsid w:val="00C848D0"/>
    <w:rsid w:val="00D46898"/>
    <w:rsid w:val="00D91C87"/>
    <w:rsid w:val="00DE6485"/>
    <w:rsid w:val="00E17A35"/>
    <w:rsid w:val="00E71686"/>
    <w:rsid w:val="00ED37E8"/>
    <w:rsid w:val="00EF4925"/>
    <w:rsid w:val="00EF5B81"/>
    <w:rsid w:val="00F64D63"/>
    <w:rsid w:val="00F74841"/>
    <w:rsid w:val="00FA1356"/>
    <w:rsid w:val="00FA7B81"/>
    <w:rsid w:val="00FC03C6"/>
    <w:rsid w:val="00FE01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57865"/>
  <w15:chartTrackingRefBased/>
  <w15:docId w15:val="{EF046686-00C7-144D-AC1A-1A0D6343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1686"/>
    <w:rPr>
      <w:sz w:val="24"/>
      <w:szCs w:val="24"/>
      <w:lang w:val="en-US" w:eastAsia="en-US"/>
    </w:rPr>
  </w:style>
  <w:style w:type="paragraph" w:styleId="1">
    <w:name w:val="heading 1"/>
    <w:basedOn w:val="a"/>
    <w:next w:val="a"/>
    <w:link w:val="1Char"/>
    <w:qFormat/>
    <w:rsid w:val="003F71AF"/>
    <w:pPr>
      <w:keepNext/>
      <w:spacing w:before="240" w:after="60"/>
      <w:outlineLvl w:val="0"/>
    </w:pPr>
    <w:rPr>
      <w:rFonts w:ascii="Calibri Light" w:hAnsi="Calibri Light"/>
      <w:b/>
      <w:bCs/>
      <w:kern w:val="32"/>
      <w:sz w:val="32"/>
      <w:szCs w:val="32"/>
    </w:rPr>
  </w:style>
  <w:style w:type="paragraph" w:styleId="3">
    <w:name w:val="heading 3"/>
    <w:basedOn w:val="a"/>
    <w:next w:val="a"/>
    <w:link w:val="3Char"/>
    <w:semiHidden/>
    <w:unhideWhenUsed/>
    <w:qFormat/>
    <w:rsid w:val="00662E83"/>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semiHidden/>
    <w:unhideWhenUsed/>
    <w:qFormat/>
    <w:rsid w:val="00662E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E71686"/>
    <w:pPr>
      <w:spacing w:after="200" w:line="276" w:lineRule="auto"/>
      <w:ind w:left="720"/>
    </w:pPr>
    <w:rPr>
      <w:rFonts w:ascii="Calibri" w:hAnsi="Calibri"/>
      <w:sz w:val="22"/>
      <w:szCs w:val="22"/>
      <w:lang w:val="el-GR"/>
    </w:rPr>
  </w:style>
  <w:style w:type="character" w:styleId="-">
    <w:name w:val="Hyperlink"/>
    <w:rsid w:val="003F71AF"/>
    <w:rPr>
      <w:color w:val="0563C1"/>
      <w:u w:val="single"/>
    </w:rPr>
  </w:style>
  <w:style w:type="character" w:styleId="-0">
    <w:name w:val="FollowedHyperlink"/>
    <w:rsid w:val="003F71AF"/>
    <w:rPr>
      <w:color w:val="954F72"/>
      <w:u w:val="single"/>
    </w:rPr>
  </w:style>
  <w:style w:type="character" w:styleId="a3">
    <w:name w:val="Emphasis"/>
    <w:qFormat/>
    <w:rsid w:val="003F71AF"/>
    <w:rPr>
      <w:i/>
      <w:iCs/>
    </w:rPr>
  </w:style>
  <w:style w:type="character" w:customStyle="1" w:styleId="1Char">
    <w:name w:val="Επικεφαλίδα 1 Char"/>
    <w:link w:val="1"/>
    <w:rsid w:val="003F71AF"/>
    <w:rPr>
      <w:rFonts w:ascii="Calibri Light" w:eastAsia="Times New Roman" w:hAnsi="Calibri Light" w:cs="Times New Roman"/>
      <w:b/>
      <w:bCs/>
      <w:kern w:val="32"/>
      <w:sz w:val="32"/>
      <w:szCs w:val="32"/>
      <w:lang w:val="en-US" w:eastAsia="en-US"/>
    </w:rPr>
  </w:style>
  <w:style w:type="paragraph" w:styleId="a4">
    <w:name w:val="header"/>
    <w:basedOn w:val="a"/>
    <w:link w:val="Char"/>
    <w:rsid w:val="000D5C57"/>
    <w:pPr>
      <w:tabs>
        <w:tab w:val="center" w:pos="4513"/>
        <w:tab w:val="right" w:pos="9026"/>
      </w:tabs>
    </w:pPr>
  </w:style>
  <w:style w:type="character" w:customStyle="1" w:styleId="Char">
    <w:name w:val="Κεφαλίδα Char"/>
    <w:link w:val="a4"/>
    <w:rsid w:val="000D5C57"/>
    <w:rPr>
      <w:sz w:val="24"/>
      <w:szCs w:val="24"/>
      <w:lang w:val="en-US" w:eastAsia="en-US"/>
    </w:rPr>
  </w:style>
  <w:style w:type="paragraph" w:styleId="a5">
    <w:name w:val="footer"/>
    <w:basedOn w:val="a"/>
    <w:link w:val="Char0"/>
    <w:rsid w:val="000D5C57"/>
    <w:pPr>
      <w:tabs>
        <w:tab w:val="center" w:pos="4513"/>
        <w:tab w:val="right" w:pos="9026"/>
      </w:tabs>
    </w:pPr>
  </w:style>
  <w:style w:type="character" w:customStyle="1" w:styleId="Char0">
    <w:name w:val="Υποσέλιδο Char"/>
    <w:link w:val="a5"/>
    <w:rsid w:val="000D5C57"/>
    <w:rPr>
      <w:sz w:val="24"/>
      <w:szCs w:val="24"/>
      <w:lang w:val="en-US" w:eastAsia="en-US"/>
    </w:rPr>
  </w:style>
  <w:style w:type="paragraph" w:styleId="Web">
    <w:name w:val="Normal (Web)"/>
    <w:basedOn w:val="a"/>
    <w:uiPriority w:val="99"/>
    <w:unhideWhenUsed/>
    <w:rsid w:val="005B7B7C"/>
    <w:pPr>
      <w:spacing w:before="100" w:beforeAutospacing="1" w:after="100" w:afterAutospacing="1"/>
    </w:pPr>
    <w:rPr>
      <w:lang w:val="el-GR" w:eastAsia="el-GR"/>
    </w:rPr>
  </w:style>
  <w:style w:type="character" w:styleId="a6">
    <w:name w:val="Strong"/>
    <w:basedOn w:val="a0"/>
    <w:uiPriority w:val="22"/>
    <w:qFormat/>
    <w:rsid w:val="005B7B7C"/>
    <w:rPr>
      <w:b/>
      <w:bCs/>
    </w:rPr>
  </w:style>
  <w:style w:type="character" w:customStyle="1" w:styleId="3Char">
    <w:name w:val="Επικεφαλίδα 3 Char"/>
    <w:basedOn w:val="a0"/>
    <w:link w:val="3"/>
    <w:semiHidden/>
    <w:rsid w:val="00662E83"/>
    <w:rPr>
      <w:rFonts w:asciiTheme="majorHAnsi" w:eastAsiaTheme="majorEastAsia" w:hAnsiTheme="majorHAnsi" w:cstheme="majorBidi"/>
      <w:color w:val="1F3763" w:themeColor="accent1" w:themeShade="7F"/>
      <w:sz w:val="24"/>
      <w:szCs w:val="24"/>
      <w:lang w:val="en-US" w:eastAsia="en-US"/>
    </w:rPr>
  </w:style>
  <w:style w:type="character" w:customStyle="1" w:styleId="4Char">
    <w:name w:val="Επικεφαλίδα 4 Char"/>
    <w:basedOn w:val="a0"/>
    <w:link w:val="4"/>
    <w:semiHidden/>
    <w:rsid w:val="00662E8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922">
      <w:bodyDiv w:val="1"/>
      <w:marLeft w:val="0"/>
      <w:marRight w:val="0"/>
      <w:marTop w:val="0"/>
      <w:marBottom w:val="0"/>
      <w:divBdr>
        <w:top w:val="none" w:sz="0" w:space="0" w:color="auto"/>
        <w:left w:val="none" w:sz="0" w:space="0" w:color="auto"/>
        <w:bottom w:val="none" w:sz="0" w:space="0" w:color="auto"/>
        <w:right w:val="none" w:sz="0" w:space="0" w:color="auto"/>
      </w:divBdr>
    </w:div>
    <w:div w:id="104811666">
      <w:bodyDiv w:val="1"/>
      <w:marLeft w:val="0"/>
      <w:marRight w:val="0"/>
      <w:marTop w:val="0"/>
      <w:marBottom w:val="0"/>
      <w:divBdr>
        <w:top w:val="none" w:sz="0" w:space="0" w:color="auto"/>
        <w:left w:val="none" w:sz="0" w:space="0" w:color="auto"/>
        <w:bottom w:val="none" w:sz="0" w:space="0" w:color="auto"/>
        <w:right w:val="none" w:sz="0" w:space="0" w:color="auto"/>
      </w:divBdr>
    </w:div>
    <w:div w:id="184104608">
      <w:bodyDiv w:val="1"/>
      <w:marLeft w:val="0"/>
      <w:marRight w:val="0"/>
      <w:marTop w:val="0"/>
      <w:marBottom w:val="0"/>
      <w:divBdr>
        <w:top w:val="none" w:sz="0" w:space="0" w:color="auto"/>
        <w:left w:val="none" w:sz="0" w:space="0" w:color="auto"/>
        <w:bottom w:val="none" w:sz="0" w:space="0" w:color="auto"/>
        <w:right w:val="none" w:sz="0" w:space="0" w:color="auto"/>
      </w:divBdr>
    </w:div>
    <w:div w:id="253174970">
      <w:bodyDiv w:val="1"/>
      <w:marLeft w:val="0"/>
      <w:marRight w:val="0"/>
      <w:marTop w:val="0"/>
      <w:marBottom w:val="0"/>
      <w:divBdr>
        <w:top w:val="none" w:sz="0" w:space="0" w:color="auto"/>
        <w:left w:val="none" w:sz="0" w:space="0" w:color="auto"/>
        <w:bottom w:val="none" w:sz="0" w:space="0" w:color="auto"/>
        <w:right w:val="none" w:sz="0" w:space="0" w:color="auto"/>
      </w:divBdr>
    </w:div>
    <w:div w:id="357588868">
      <w:bodyDiv w:val="1"/>
      <w:marLeft w:val="0"/>
      <w:marRight w:val="0"/>
      <w:marTop w:val="0"/>
      <w:marBottom w:val="0"/>
      <w:divBdr>
        <w:top w:val="none" w:sz="0" w:space="0" w:color="auto"/>
        <w:left w:val="none" w:sz="0" w:space="0" w:color="auto"/>
        <w:bottom w:val="none" w:sz="0" w:space="0" w:color="auto"/>
        <w:right w:val="none" w:sz="0" w:space="0" w:color="auto"/>
      </w:divBdr>
    </w:div>
    <w:div w:id="471021271">
      <w:bodyDiv w:val="1"/>
      <w:marLeft w:val="0"/>
      <w:marRight w:val="0"/>
      <w:marTop w:val="0"/>
      <w:marBottom w:val="0"/>
      <w:divBdr>
        <w:top w:val="none" w:sz="0" w:space="0" w:color="auto"/>
        <w:left w:val="none" w:sz="0" w:space="0" w:color="auto"/>
        <w:bottom w:val="none" w:sz="0" w:space="0" w:color="auto"/>
        <w:right w:val="none" w:sz="0" w:space="0" w:color="auto"/>
      </w:divBdr>
    </w:div>
    <w:div w:id="484052285">
      <w:bodyDiv w:val="1"/>
      <w:marLeft w:val="0"/>
      <w:marRight w:val="0"/>
      <w:marTop w:val="0"/>
      <w:marBottom w:val="0"/>
      <w:divBdr>
        <w:top w:val="none" w:sz="0" w:space="0" w:color="auto"/>
        <w:left w:val="none" w:sz="0" w:space="0" w:color="auto"/>
        <w:bottom w:val="none" w:sz="0" w:space="0" w:color="auto"/>
        <w:right w:val="none" w:sz="0" w:space="0" w:color="auto"/>
      </w:divBdr>
    </w:div>
    <w:div w:id="624894332">
      <w:bodyDiv w:val="1"/>
      <w:marLeft w:val="0"/>
      <w:marRight w:val="0"/>
      <w:marTop w:val="0"/>
      <w:marBottom w:val="0"/>
      <w:divBdr>
        <w:top w:val="none" w:sz="0" w:space="0" w:color="auto"/>
        <w:left w:val="none" w:sz="0" w:space="0" w:color="auto"/>
        <w:bottom w:val="none" w:sz="0" w:space="0" w:color="auto"/>
        <w:right w:val="none" w:sz="0" w:space="0" w:color="auto"/>
      </w:divBdr>
    </w:div>
    <w:div w:id="751513101">
      <w:bodyDiv w:val="1"/>
      <w:marLeft w:val="0"/>
      <w:marRight w:val="0"/>
      <w:marTop w:val="0"/>
      <w:marBottom w:val="0"/>
      <w:divBdr>
        <w:top w:val="none" w:sz="0" w:space="0" w:color="auto"/>
        <w:left w:val="none" w:sz="0" w:space="0" w:color="auto"/>
        <w:bottom w:val="none" w:sz="0" w:space="0" w:color="auto"/>
        <w:right w:val="none" w:sz="0" w:space="0" w:color="auto"/>
      </w:divBdr>
    </w:div>
    <w:div w:id="962923816">
      <w:bodyDiv w:val="1"/>
      <w:marLeft w:val="0"/>
      <w:marRight w:val="0"/>
      <w:marTop w:val="0"/>
      <w:marBottom w:val="0"/>
      <w:divBdr>
        <w:top w:val="none" w:sz="0" w:space="0" w:color="auto"/>
        <w:left w:val="none" w:sz="0" w:space="0" w:color="auto"/>
        <w:bottom w:val="none" w:sz="0" w:space="0" w:color="auto"/>
        <w:right w:val="none" w:sz="0" w:space="0" w:color="auto"/>
      </w:divBdr>
    </w:div>
    <w:div w:id="1134714845">
      <w:bodyDiv w:val="1"/>
      <w:marLeft w:val="0"/>
      <w:marRight w:val="0"/>
      <w:marTop w:val="0"/>
      <w:marBottom w:val="0"/>
      <w:divBdr>
        <w:top w:val="none" w:sz="0" w:space="0" w:color="auto"/>
        <w:left w:val="none" w:sz="0" w:space="0" w:color="auto"/>
        <w:bottom w:val="none" w:sz="0" w:space="0" w:color="auto"/>
        <w:right w:val="none" w:sz="0" w:space="0" w:color="auto"/>
      </w:divBdr>
    </w:div>
    <w:div w:id="1290822794">
      <w:bodyDiv w:val="1"/>
      <w:marLeft w:val="0"/>
      <w:marRight w:val="0"/>
      <w:marTop w:val="0"/>
      <w:marBottom w:val="0"/>
      <w:divBdr>
        <w:top w:val="none" w:sz="0" w:space="0" w:color="auto"/>
        <w:left w:val="none" w:sz="0" w:space="0" w:color="auto"/>
        <w:bottom w:val="none" w:sz="0" w:space="0" w:color="auto"/>
        <w:right w:val="none" w:sz="0" w:space="0" w:color="auto"/>
      </w:divBdr>
    </w:div>
    <w:div w:id="1333684860">
      <w:bodyDiv w:val="1"/>
      <w:marLeft w:val="0"/>
      <w:marRight w:val="0"/>
      <w:marTop w:val="0"/>
      <w:marBottom w:val="0"/>
      <w:divBdr>
        <w:top w:val="none" w:sz="0" w:space="0" w:color="auto"/>
        <w:left w:val="none" w:sz="0" w:space="0" w:color="auto"/>
        <w:bottom w:val="none" w:sz="0" w:space="0" w:color="auto"/>
        <w:right w:val="none" w:sz="0" w:space="0" w:color="auto"/>
      </w:divBdr>
    </w:div>
    <w:div w:id="1503201112">
      <w:bodyDiv w:val="1"/>
      <w:marLeft w:val="0"/>
      <w:marRight w:val="0"/>
      <w:marTop w:val="0"/>
      <w:marBottom w:val="0"/>
      <w:divBdr>
        <w:top w:val="none" w:sz="0" w:space="0" w:color="auto"/>
        <w:left w:val="none" w:sz="0" w:space="0" w:color="auto"/>
        <w:bottom w:val="none" w:sz="0" w:space="0" w:color="auto"/>
        <w:right w:val="none" w:sz="0" w:space="0" w:color="auto"/>
      </w:divBdr>
    </w:div>
    <w:div w:id="1748380081">
      <w:bodyDiv w:val="1"/>
      <w:marLeft w:val="0"/>
      <w:marRight w:val="0"/>
      <w:marTop w:val="0"/>
      <w:marBottom w:val="0"/>
      <w:divBdr>
        <w:top w:val="none" w:sz="0" w:space="0" w:color="auto"/>
        <w:left w:val="none" w:sz="0" w:space="0" w:color="auto"/>
        <w:bottom w:val="none" w:sz="0" w:space="0" w:color="auto"/>
        <w:right w:val="none" w:sz="0" w:space="0" w:color="auto"/>
      </w:divBdr>
    </w:div>
    <w:div w:id="1858696921">
      <w:bodyDiv w:val="1"/>
      <w:marLeft w:val="0"/>
      <w:marRight w:val="0"/>
      <w:marTop w:val="0"/>
      <w:marBottom w:val="0"/>
      <w:divBdr>
        <w:top w:val="none" w:sz="0" w:space="0" w:color="auto"/>
        <w:left w:val="none" w:sz="0" w:space="0" w:color="auto"/>
        <w:bottom w:val="none" w:sz="0" w:space="0" w:color="auto"/>
        <w:right w:val="none" w:sz="0" w:space="0" w:color="auto"/>
      </w:divBdr>
    </w:div>
    <w:div w:id="1939557316">
      <w:bodyDiv w:val="1"/>
      <w:marLeft w:val="0"/>
      <w:marRight w:val="0"/>
      <w:marTop w:val="0"/>
      <w:marBottom w:val="0"/>
      <w:divBdr>
        <w:top w:val="none" w:sz="0" w:space="0" w:color="auto"/>
        <w:left w:val="none" w:sz="0" w:space="0" w:color="auto"/>
        <w:bottom w:val="none" w:sz="0" w:space="0" w:color="auto"/>
        <w:right w:val="none" w:sz="0" w:space="0" w:color="auto"/>
      </w:divBdr>
    </w:div>
    <w:div w:id="1950969715">
      <w:bodyDiv w:val="1"/>
      <w:marLeft w:val="0"/>
      <w:marRight w:val="0"/>
      <w:marTop w:val="0"/>
      <w:marBottom w:val="0"/>
      <w:divBdr>
        <w:top w:val="none" w:sz="0" w:space="0" w:color="auto"/>
        <w:left w:val="none" w:sz="0" w:space="0" w:color="auto"/>
        <w:bottom w:val="none" w:sz="0" w:space="0" w:color="auto"/>
        <w:right w:val="none" w:sz="0" w:space="0" w:color="auto"/>
      </w:divBdr>
    </w:div>
    <w:div w:id="2022967722">
      <w:bodyDiv w:val="1"/>
      <w:marLeft w:val="0"/>
      <w:marRight w:val="0"/>
      <w:marTop w:val="0"/>
      <w:marBottom w:val="0"/>
      <w:divBdr>
        <w:top w:val="none" w:sz="0" w:space="0" w:color="auto"/>
        <w:left w:val="none" w:sz="0" w:space="0" w:color="auto"/>
        <w:bottom w:val="none" w:sz="0" w:space="0" w:color="auto"/>
        <w:right w:val="none" w:sz="0" w:space="0" w:color="auto"/>
      </w:divBdr>
    </w:div>
    <w:div w:id="2094273616">
      <w:bodyDiv w:val="1"/>
      <w:marLeft w:val="0"/>
      <w:marRight w:val="0"/>
      <w:marTop w:val="0"/>
      <w:marBottom w:val="0"/>
      <w:divBdr>
        <w:top w:val="none" w:sz="0" w:space="0" w:color="auto"/>
        <w:left w:val="none" w:sz="0" w:space="0" w:color="auto"/>
        <w:bottom w:val="none" w:sz="0" w:space="0" w:color="auto"/>
        <w:right w:val="none" w:sz="0" w:space="0" w:color="auto"/>
      </w:divBdr>
    </w:div>
    <w:div w:id="2126926291">
      <w:bodyDiv w:val="1"/>
      <w:marLeft w:val="0"/>
      <w:marRight w:val="0"/>
      <w:marTop w:val="0"/>
      <w:marBottom w:val="0"/>
      <w:divBdr>
        <w:top w:val="none" w:sz="0" w:space="0" w:color="auto"/>
        <w:left w:val="none" w:sz="0" w:space="0" w:color="auto"/>
        <w:bottom w:val="none" w:sz="0" w:space="0" w:color="auto"/>
        <w:right w:val="none" w:sz="0" w:space="0" w:color="auto"/>
      </w:divBdr>
    </w:div>
    <w:div w:id="21417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uoc.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8BEB-EF05-4E70-9C24-04A4DDC4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1414</Words>
  <Characters>9903</Characters>
  <Application>Microsoft Office Word</Application>
  <DocSecurity>0</DocSecurity>
  <Lines>319</Lines>
  <Paragraphs>217</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11100</CharactersWithSpaces>
  <SharedDoc>false</SharedDoc>
  <HLinks>
    <vt:vector size="18" baseType="variant">
      <vt:variant>
        <vt:i4>6619181</vt:i4>
      </vt:variant>
      <vt:variant>
        <vt:i4>6</vt:i4>
      </vt:variant>
      <vt:variant>
        <vt:i4>0</vt:i4>
      </vt:variant>
      <vt:variant>
        <vt:i4>5</vt:i4>
      </vt:variant>
      <vt:variant>
        <vt:lpwstr>https://www.nltk.org/book/</vt:lpwstr>
      </vt:variant>
      <vt:variant>
        <vt:lpwstr/>
      </vt:variant>
      <vt:variant>
        <vt:i4>1507411</vt:i4>
      </vt:variant>
      <vt:variant>
        <vt:i4>3</vt:i4>
      </vt:variant>
      <vt:variant>
        <vt:i4>0</vt:i4>
      </vt:variant>
      <vt:variant>
        <vt:i4>5</vt:i4>
      </vt:variant>
      <vt:variant>
        <vt:lpwstr>https://web.stanford.edu/~jurafsky/slp3/</vt:lpwstr>
      </vt:variant>
      <vt:variant>
        <vt:lpwstr/>
      </vt:variant>
      <vt:variant>
        <vt:i4>2883631</vt:i4>
      </vt:variant>
      <vt:variant>
        <vt:i4>0</vt:i4>
      </vt:variant>
      <vt:variant>
        <vt:i4>0</vt:i4>
      </vt:variant>
      <vt:variant>
        <vt:i4>5</vt:i4>
      </vt:variant>
      <vt:variant>
        <vt:lpwstr>https://elearn.uoc.gr/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a</dc:creator>
  <cp:keywords/>
  <dc:description/>
  <cp:lastModifiedBy>Ioanna Kappa</cp:lastModifiedBy>
  <cp:revision>3</cp:revision>
  <dcterms:created xsi:type="dcterms:W3CDTF">2025-02-03T19:49:00Z</dcterms:created>
  <dcterms:modified xsi:type="dcterms:W3CDTF">2025-02-03T19:50:00Z</dcterms:modified>
</cp:coreProperties>
</file>